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93.06pt;top:226.34pt;width:275.89pt;height:18.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1.05 ELEKTROLANKINIO SUVIRINIMO MAITINIMO ŠALTINIAI</w:t>
                  </w:r>
                </w:p>
              </w:txbxContent>
            </v:textbox>
            <w10:wrap type="none" anchorx="page" anchory="page"/>
          </v:shape>
        </w:pict>
      </w:r>
    </w:p>
    <w:p>
      <w:pPr>
        <w:spacing w:before="0" w:after="0"/>
      </w:pPr>
      <w:r>
        <w:pict>
          <v:shape style="position:absolute;left:323.47pt;top:324.70pt;width:85.47pt;height:15.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Paruošė: l. Višniakas</w:t>
                  </w:r>
                </w:p>
              </w:txbxContent>
            </v:textbox>
            <w10:wrap type="none" anchorx="page" anchory="page"/>
          </v:shape>
        </w:pict>
      </w:r>
    </w:p>
    <w:p>
      <w:pPr>
        <w:spacing w:before="0" w:after="0"/>
      </w:pPr>
      <w:r>
        <w:pict>
          <v:shape style="position:absolute;left:207.33pt;top:493.59pt;width:40.94pt;height:33.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60.41pt;top:42.99pt;width:331.66pt;height:163.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1. Suvirinimo lanko maitinimo šaltiniai 3</w:t>
                    <w:br/>
                  </w:r>
                  <w:r>
                    <w:rPr>
                      <w:rFonts w:ascii="Sans Serif" w:hAnsi="Sans Serif" w:eastAsia="Sans Serif"/>
                      <w:sz val="8"/>
                    </w:rPr>
                    <w:t>2. Suvirinimo šaltinių elektrinės charakteristikos 4</w:t>
                    <w:br/>
                  </w:r>
                  <w:r>
                    <w:rPr>
                      <w:rFonts w:ascii="Sans Serif" w:hAnsi="Sans Serif" w:eastAsia="Sans Serif"/>
                      <w:sz val="8"/>
                    </w:rPr>
                    <w:t>3. Reikalavimai keliami maitinimo šaltinų išorinių charakteristikų formai 8</w:t>
                    <w:br/>
                  </w:r>
                  <w:r>
                    <w:rPr>
                      <w:rFonts w:ascii="Sans Serif" w:hAnsi="Sans Serif" w:eastAsia="Sans Serif"/>
                      <w:sz val="8"/>
                    </w:rPr>
                    <w:t>4. Suvirinimo srovės reguliavimo principai 12</w:t>
                    <w:br/>
                  </w:r>
                  <w:r>
                    <w:rPr>
                      <w:rFonts w:ascii="Sans Serif" w:hAnsi="Sans Serif" w:eastAsia="Sans Serif"/>
                      <w:sz val="8"/>
                    </w:rPr>
                    <w:t>5. Suvirinimo srovės maitinimo šaltinių darbo režimai 13</w:t>
                    <w:br/>
                  </w:r>
                  <w:r>
                    <w:rPr>
                      <w:rFonts w:ascii="Sans Serif" w:hAnsi="Sans Serif" w:eastAsia="Sans Serif"/>
                      <w:sz val="8"/>
                    </w:rPr>
                    <w:t>6. Suvirinimo srovės šaltiniai 15</w:t>
                    <w:br/>
                  </w:r>
                  <w:r>
                    <w:rPr>
                      <w:rFonts w:ascii="Sans Serif" w:hAnsi="Sans Serif" w:eastAsia="Sans Serif"/>
                      <w:sz val="8"/>
                    </w:rPr>
                    <w:t>7. Reikalavimai keliami suvirinimo įrangai 23</w:t>
                    <w:br/>
                  </w:r>
                  <w:r>
                    <w:rPr>
                      <w:rFonts w:ascii="Sans Serif" w:hAnsi="Sans Serif" w:eastAsia="Sans Serif"/>
                      <w:sz val="8"/>
                    </w:rPr>
                    <w:t>Literatūra 25</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1.46pt;top:42.59pt;width:369.88pt;height:494.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Suvirinimo lanko maitinimo šaltiniai**</w:t>
                    <w:br/>
                  </w:r>
                  <w:r>
                    <w:rPr>
                      <w:rFonts w:ascii="Sans Serif" w:hAnsi="Sans Serif" w:eastAsia="Sans Serif"/>
                      <w:sz val="8"/>
                    </w:rPr>
                    <w:t> </w:t>
                    <w:br/>
                  </w:r>
                  <w:r>
                    <w:rPr>
                      <w:rFonts w:ascii="Sans Serif" w:hAnsi="Sans Serif" w:eastAsia="Sans Serif"/>
                      <w:sz val="8"/>
                    </w:rPr>
                    <w:t>Suvirinimas yra vienas iš pagrindinių technologinių procesų gaminant iš metalų konstrukcijas. Suvirinant lydymu metalą įkaitina iki skysto būvio, be to pagrindinio metalo briaunas išslydo kartu su pridėtiniu metalu ir sudaro bendrą skysto metalo vonią; kristalizuojantys skystas metalas sudaro stiprų sujungimą, turintį lieto metalo struktūrą.</w:t>
                    <w:br/>
                  </w:r>
                  <w:r>
                    <w:rPr>
                      <w:rFonts w:ascii="Sans Serif" w:hAnsi="Sans Serif" w:eastAsia="Sans Serif"/>
                      <w:sz val="8"/>
                    </w:rPr>
                    <w:t> </w:t>
                    <w:br/>
                  </w:r>
                  <w:r>
                    <w:rPr>
                      <w:rFonts w:ascii="Sans Serif" w:hAnsi="Sans Serif" w:eastAsia="Sans Serif"/>
                      <w:sz val="8"/>
                    </w:rPr>
                    <w:t>Pagal energijos šaltinį, suvirinimą lydant galima sąlyginai suskirstyti į elektrinį ir dujinį. Elektrinis suvirinimas savo ruožtu skirstomas į lankinį, elektros šlakinį ir plazminį. Elektros lankinis suvirinimas lydant naudojamas dažniausiai.</w:t>
                    <w:br/>
                  </w:r>
                  <w:r>
                    <w:rPr>
                      <w:rFonts w:ascii="Sans Serif" w:hAnsi="Sans Serif" w:eastAsia="Sans Serif"/>
                      <w:sz val="8"/>
                    </w:rPr>
                    <w:t> </w:t>
                    <w:br/>
                  </w:r>
                  <w:r>
                    <w:rPr>
                      <w:rFonts w:ascii="Sans Serif" w:hAnsi="Sans Serif" w:eastAsia="Sans Serif"/>
                      <w:sz val="8"/>
                    </w:rPr>
                    <w:t>Skiria bendrus pramoninius ir specializuotus šaltinius.</w:t>
                    <w:br/>
                  </w:r>
                  <w:r>
                    <w:rPr>
                      <w:rFonts w:ascii="Sans Serif" w:hAnsi="Sans Serif" w:eastAsia="Sans Serif"/>
                      <w:sz val="8"/>
                    </w:rPr>
                    <w:t> </w:t>
                    <w:br/>
                  </w:r>
                  <w:r>
                    <w:rPr>
                      <w:rFonts w:ascii="Sans Serif" w:hAnsi="Sans Serif" w:eastAsia="Sans Serif"/>
                      <w:sz val="8"/>
                    </w:rPr>
                    <w:t>Bendri pramoniniai šaltiniai dažniausiai naudojami suvirinant lydžiu elektrodu. Suvirinimas atliekamas rankiniu būdu, automatiniu būdu po fliusu, pusiau automatiniu būdu apsauginiuose dujose.</w:t>
                    <w:br/>
                  </w:r>
                  <w:r>
                    <w:rPr>
                      <w:rFonts w:ascii="Sans Serif" w:hAnsi="Sans Serif" w:eastAsia="Sans Serif"/>
                      <w:sz val="8"/>
                    </w:rPr>
                    <w:t> </w:t>
                    <w:br/>
                  </w:r>
                  <w:r>
                    <w:rPr>
                      <w:rFonts w:ascii="Sans Serif" w:hAnsi="Sans Serif" w:eastAsia="Sans Serif"/>
                      <w:sz val="8"/>
                    </w:rPr>
                    <w:t>Kituose atvejuose naudojami specializuoti šaltiniai.</w:t>
                    <w:br/>
                  </w:r>
                  <w:r>
                    <w:rPr>
                      <w:rFonts w:ascii="Sans Serif" w:hAnsi="Sans Serif" w:eastAsia="Sans Serif"/>
                      <w:sz val="8"/>
                    </w:rPr>
                    <w:t> </w:t>
                    <w:br/>
                  </w:r>
                  <w:r>
                    <w:rPr>
                      <w:rFonts w:ascii="Sans Serif" w:hAnsi="Sans Serif" w:eastAsia="Sans Serif"/>
                      <w:sz val="8"/>
                    </w:rPr>
                    <w:t>Elektros lankinio suvirinimo šaltiniai gali būti klasifikuojami sekančiu būdu:</w:t>
                    <w:br/>
                  </w:r>
                  <w:r>
                    <w:rPr>
                      <w:rFonts w:ascii="Sans Serif" w:hAnsi="Sans Serif" w:eastAsia="Sans Serif"/>
                      <w:sz val="8"/>
                    </w:rPr>
                    <w:t> </w:t>
                    <w:br/>
                  </w:r>
                  <w:r>
                    <w:rPr>
                      <w:rFonts w:ascii="Sans Serif" w:hAnsi="Sans Serif" w:eastAsia="Sans Serif"/>
                      <w:sz val="8"/>
                    </w:rPr>
                    <w:t>1. Srovės šaltiniai pagal tipą būna nuolatinės ir kintamosios srovės.</w:t>
                    <w:br/>
                  </w:r>
                  <w:r>
                    <w:rPr>
                      <w:rFonts w:ascii="Sans Serif" w:hAnsi="Sans Serif" w:eastAsia="Sans Serif"/>
                      <w:sz val="8"/>
                    </w:rPr>
                    <w:t>2. Pagal mechanizavimo lygį - rankiniam, mechanizuotam (pusiau automatiniam), automatiniam suvirinimui.</w:t>
                    <w:br/>
                  </w:r>
                  <w:r>
                    <w:rPr>
                      <w:rFonts w:ascii="Sans Serif" w:hAnsi="Sans Serif" w:eastAsia="Sans Serif"/>
                      <w:sz val="8"/>
                    </w:rPr>
                    <w:t>3. Pagal suvirinimo postų kiekį skiria vieno posto ir daugiaposčius šaltinius.</w:t>
                    <w:br/>
                  </w:r>
                  <w:r>
                    <w:rPr>
                      <w:rFonts w:ascii="Sans Serif" w:hAnsi="Sans Serif" w:eastAsia="Sans Serif"/>
                      <w:sz val="8"/>
                    </w:rPr>
                    <w:t>4. Pagal veikimo principą – statiniai ir mašininiai.</w:t>
                    <w:br/>
                  </w:r>
                  <w:r>
                    <w:rPr>
                      <w:rFonts w:ascii="Sans Serif" w:hAnsi="Sans Serif" w:eastAsia="Sans Serif"/>
                      <w:sz val="8"/>
                    </w:rPr>
                    <w:t> </w:t>
                    <w:br/>
                  </w:r>
                  <w:r>
                    <w:rPr>
                      <w:rFonts w:ascii="Sans Serif" w:hAnsi="Sans Serif" w:eastAsia="Sans Serif"/>
                      <w:sz val="8"/>
                    </w:rPr>
                    <w:t>Technikos literatūroje dažnai pasitaiko sutrumpinimu, kuriais žymimi įvairus suvirinimo būdai. Pateiksime kai kurios iš jų:</w:t>
                    <w:br/>
                  </w:r>
                  <w:r>
                    <w:rPr>
                      <w:rFonts w:ascii="Sans Serif" w:hAnsi="Sans Serif" w:eastAsia="Sans Serif"/>
                      <w:sz val="8"/>
                    </w:rPr>
                    <w:t> </w:t>
                    <w:br/>
                  </w:r>
                  <w:r>
                    <w:rPr>
                      <w:rFonts w:ascii="Sans Serif" w:hAnsi="Sans Serif" w:eastAsia="Sans Serif"/>
                      <w:sz val="8"/>
                    </w:rPr>
                    <w:t>**MMA** (Manual Metal Arc welding) – rankinis lankinis suvirinimas glaistytais metaliniais elektrodais;</w:t>
                    <w:br/>
                  </w:r>
                  <w:r>
                    <w:rPr>
                      <w:rFonts w:ascii="Sans Serif" w:hAnsi="Sans Serif" w:eastAsia="Sans Serif"/>
                      <w:sz val="8"/>
                    </w:rPr>
                    <w:t> </w:t>
                    <w:br/>
                  </w:r>
                  <w:r>
                    <w:rPr>
                      <w:rFonts w:ascii="Sans Serif" w:hAnsi="Sans Serif" w:eastAsia="Sans Serif"/>
                      <w:sz val="8"/>
                    </w:rPr>
                    <w:t>**MIG/MAG** (Metal Inert/Active Gas welding) - mechanizuotas (pusiau automatinis) suvirinimas apsauginiuose dujose (inertinių ir aktyviųjų);</w:t>
                    <w:br/>
                  </w:r>
                  <w:r>
                    <w:rPr>
                      <w:rFonts w:ascii="Sans Serif" w:hAnsi="Sans Serif" w:eastAsia="Sans Serif"/>
                      <w:sz val="8"/>
                    </w:rPr>
                    <w:t> </w:t>
                    <w:br/>
                  </w:r>
                  <w:r>
                    <w:rPr>
                      <w:rFonts w:ascii="Sans Serif" w:hAnsi="Sans Serif" w:eastAsia="Sans Serif"/>
                      <w:sz val="8"/>
                    </w:rPr>
                    <w:t>**TIG** (Tungsten Inert Gas welding) – suvirinimas nelydžiu (volframo) elektrodu inertiniuose dujose.</w:t>
                    <w:br/>
                  </w:r>
                  <w:r>
                    <w:rPr>
                      <w:rFonts w:ascii="Sans Serif" w:hAnsi="Sans Serif" w:eastAsia="Sans Serif"/>
                      <w:sz val="8"/>
                    </w:rPr>
                    <w:t> </w:t>
                    <w:br/>
                  </w:r>
                  <w:r>
                    <w:rPr>
                      <w:rFonts w:ascii="Sans Serif" w:hAnsi="Sans Serif" w:eastAsia="Sans Serif"/>
                      <w:sz val="8"/>
                    </w:rPr>
                    <w:t>Bet kokio suvirinimo posto pagrindiniai elementai yra:</w:t>
                    <w:br/>
                  </w:r>
                  <w:r>
                    <w:rPr>
                      <w:rFonts w:ascii="Sans Serif" w:hAnsi="Sans Serif" w:eastAsia="Sans Serif"/>
                      <w:sz val="8"/>
                    </w:rPr>
                    <w:t> </w:t>
                    <w:br/>
                  </w:r>
                  <w:r>
                    <w:rPr>
                      <w:rFonts w:ascii="Sans Serif" w:hAnsi="Sans Serif" w:eastAsia="Sans Serif"/>
                      <w:sz val="8"/>
                    </w:rPr>
                    <w:t>1. Suvirinimo srovės šaltinis arba maitinimo šaltinis;</w:t>
                    <w:br/>
                  </w:r>
                  <w:r>
                    <w:rPr>
                      <w:rFonts w:ascii="Sans Serif" w:hAnsi="Sans Serif" w:eastAsia="Sans Serif"/>
                      <w:sz val="8"/>
                    </w:rPr>
                    <w:t>2. Vykdymo mechanizmas; sujungimo elementai (kabeliai, žarnos);</w:t>
                    <w:br/>
                  </w:r>
                  <w:r>
                    <w:rPr>
                      <w:rFonts w:ascii="Sans Serif" w:hAnsi="Sans Serif" w:eastAsia="Sans Serif"/>
                      <w:sz val="8"/>
                    </w:rPr>
                    <w:t>3. Papildomi elementai (balionai, pagalbiniai įrenginiai, instrumentas ir pan.).</w:t>
                    <w:br/>
                  </w:r>
                  <w:r>
                    <w:rPr>
                      <w:rFonts w:ascii="Sans Serif" w:hAnsi="Sans Serif" w:eastAsia="Sans Serif"/>
                      <w:sz val="8"/>
                    </w:rPr>
                    <w:t> </w:t>
                    <w:br/>
                  </w:r>
                  <w:r>
                    <w:rPr>
                      <w:rFonts w:ascii="Sans Serif" w:hAnsi="Sans Serif" w:eastAsia="Sans Serif"/>
                      <w:sz val="8"/>
                    </w:rPr>
                    <w:t>Priklausomai nuo parinkto suvirinimo būdo skiria sekančiai suvirinimo įrangą (lentelė 1):</w:t>
                  </w:r>
                </w:p>
              </w:txbxContent>
            </v:textbox>
            <w10:wrap type="none" anchorx="page" anchory="page"/>
          </v:shape>
        </w:pict>
      </w:r>
    </w:p>
    <w:p>
      <w:pPr>
        <w:spacing w:before="0" w:after="0"/>
      </w:pPr>
      <w:r>
        <w:pict>
          <v:shape style="position:absolute;left:455.17pt;top:186.20pt;width:363.44pt;height:350.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transformatoriai skirti suvirinimui kintamąja srovė, suvirinimo lygintuvai, generatoriai ir invertoriai – suvirinimui nuolatinė srovė. Priklausomai nuo parinkto suvirinimo būdo skiria sekančią suvirinimo įrangą:</w:t>
                    <w:br/>
                  </w:r>
                  <w:r>
                    <w:rPr>
                      <w:rFonts w:ascii="Sans Serif" w:hAnsi="Sans Serif" w:eastAsia="Sans Serif"/>
                      <w:sz val="8"/>
                    </w:rPr>
                    <w:t> </w:t>
                    <w:br/>
                  </w:r>
                  <w:r>
                    <w:rPr>
                      <w:rFonts w:ascii="Sans Serif" w:hAnsi="Sans Serif" w:eastAsia="Sans Serif"/>
                      <w:sz val="8"/>
                    </w:rPr>
                    <w:t>1. Rankiniam lankiniam suvirinimui glaistytais elektrodais (MMA metodas): transformatoriai; lygintuvai; generatoriai; invertoriai.</w:t>
                    <w:br/>
                  </w:r>
                  <w:r>
                    <w:rPr>
                      <w:rFonts w:ascii="Sans Serif" w:hAnsi="Sans Serif" w:eastAsia="Sans Serif"/>
                      <w:sz val="8"/>
                    </w:rPr>
                    <w:t> </w:t>
                    <w:br/>
                  </w:r>
                  <w:r>
                    <w:rPr>
                      <w:rFonts w:ascii="Sans Serif" w:hAnsi="Sans Serif" w:eastAsia="Sans Serif"/>
                      <w:sz val="8"/>
                    </w:rPr>
                    <w:t>2. Pusiau automatiniam suvirinimui metalinė viela apsauginiuose dujose ( MIG/MAG metodas) – suvirinimo pusiau automatai, kurie susideda iš maitinimo šaltinio (įdėto arba autonominio), valdymo bloko, vielos padavimo mechanizmo ir specialaus suvirinimo degiklio.</w:t>
                    <w:br/>
                  </w:r>
                  <w:r>
                    <w:rPr>
                      <w:rFonts w:ascii="Sans Serif" w:hAnsi="Sans Serif" w:eastAsia="Sans Serif"/>
                      <w:sz val="8"/>
                    </w:rPr>
                    <w:t> </w:t>
                    <w:br/>
                  </w:r>
                  <w:r>
                    <w:rPr>
                      <w:rFonts w:ascii="Sans Serif" w:hAnsi="Sans Serif" w:eastAsia="Sans Serif"/>
                      <w:sz val="8"/>
                    </w:rPr>
                    <w:t>3. Automatiniam suvirinimui metaline viela apsauginiuose dujose arba po fliusu – suvirinimo automatai (savaecigiai traktoriaus tipo įrenginiai, pakabinamos arba planetarines galvutes).</w:t>
                    <w:br/>
                  </w:r>
                  <w:r>
                    <w:rPr>
                      <w:rFonts w:ascii="Sans Serif" w:hAnsi="Sans Serif" w:eastAsia="Sans Serif"/>
                      <w:sz val="8"/>
                    </w:rPr>
                    <w:t> </w:t>
                    <w:br/>
                  </w:r>
                  <w:r>
                    <w:rPr>
                      <w:rFonts w:ascii="Sans Serif" w:hAnsi="Sans Serif" w:eastAsia="Sans Serif"/>
                      <w:sz val="8"/>
                    </w:rPr>
                    <w:t>4. Rankiniam lankiniam suvirinimui nelydžiu (volframo) elektrodu apsauginiuose dujose ( TIG metodas) – nuolatines arba kintamosios sroves specializuoti suvirinimo įrenginiai.</w:t>
                    <w:br/>
                  </w:r>
                  <w:r>
                    <w:rPr>
                      <w:rFonts w:ascii="Sans Serif" w:hAnsi="Sans Serif" w:eastAsia="Sans Serif"/>
                      <w:sz val="8"/>
                    </w:rPr>
                    <w:t> </w:t>
                    <w:br/>
                  </w:r>
                  <w:r>
                    <w:rPr>
                      <w:rFonts w:ascii="Sans Serif" w:hAnsi="Sans Serif" w:eastAsia="Sans Serif"/>
                      <w:sz val="8"/>
                    </w:rPr>
                    <w:t>2. Suvirinimo šaltinių elektrinės charakteristikos</w:t>
                    <w:br/>
                  </w:r>
                  <w:r>
                    <w:rPr>
                      <w:rFonts w:ascii="Sans Serif" w:hAnsi="Sans Serif" w:eastAsia="Sans Serif"/>
                      <w:sz val="8"/>
                    </w:rPr>
                    <w:t> </w:t>
                    <w:br/>
                  </w:r>
                  <w:r>
                    <w:rPr>
                      <w:rFonts w:ascii="Sans Serif" w:hAnsi="Sans Serif" w:eastAsia="Sans Serif"/>
                      <w:sz val="8"/>
                    </w:rPr>
                    <w:t>Viena iš pagrindinių suvirinimo proceso charakteristikų yra suvirinimo lanko statine voltamperine charakteristika (VACh), kuri rodo ryšį tarp suvirinimo lanko įtampos ir srovės. Statine voltamperinė charakteristika charakterizuoja suvirinimo procesą pastoviame režime.</w:t>
                    <w:br/>
                  </w:r>
                  <w:r>
                    <w:rPr>
                      <w:rFonts w:ascii="Sans Serif" w:hAnsi="Sans Serif" w:eastAsia="Sans Serif"/>
                      <w:sz val="8"/>
                    </w:rPr>
                    <w:t> </w:t>
                    <w:br/>
                  </w:r>
                  <w:r>
                    <w:rPr>
                      <w:rFonts w:ascii="Sans Serif" w:hAnsi="Sans Serif" w:eastAsia="Sans Serif"/>
                      <w:sz val="8"/>
                    </w:rPr>
                    <w:t>Dėl metalo atomų jonizacijos ypatybių lanko charakteristika turi tris dalis – krentančio (1), statinio arba kieto (2) ir kylančio (3). Suvirinimo lanko statine voltamperinė charakteristika pateikta (2.1) pav. Suvirinimo lanko ypatumas – lanko uždegimo įtampa žymiai didesne už darbinę įtampą. Be to, diferencialinis lanko varža neigiama – didėjant srovės dydžiui, lanko įtampa mažėja.</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1.01pt;top:124.92pt;width:365.03pt;height:130.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2.1. pav. Statinė voltamperinė suvirinimo lanko charakteristika</w:t>
                    <w:br/>
                  </w:r>
                  <w:r>
                    <w:rPr>
                      <w:rFonts w:ascii="Sans Serif" w:hAnsi="Sans Serif" w:eastAsia="Sans Serif"/>
                      <w:sz val="8"/>
                    </w:rPr>
                    <w:t> </w:t>
                    <w:br/>
                  </w:r>
                  <w:r>
                    <w:rPr>
                      <w:rFonts w:ascii="Sans Serif" w:hAnsi="Sans Serif" w:eastAsia="Sans Serif"/>
                      <w:sz val="8"/>
                    </w:rPr>
                    <w:t>Krentančia voltamperine charakteristika (1) turi lankas laisvai degantys ore arba argono aplinkoje, kai srovės dydis nuo kelių amperų iki 80 A. Šioje atkarpoje lanko diferencialinė varža lygus nuliui.</w:t>
                    <w:br/>
                  </w:r>
                  <w:r>
                    <w:rPr>
                      <w:rFonts w:ascii="Sans Serif" w:hAnsi="Sans Serif" w:eastAsia="Sans Serif"/>
                      <w:sz val="8"/>
                    </w:rPr>
                    <w:t> </w:t>
                    <w:br/>
                  </w:r>
                  <w:r>
                    <w:rPr>
                      <w:rFonts w:ascii="Sans Serif" w:hAnsi="Sans Serif" w:eastAsia="Sans Serif"/>
                      <w:sz val="8"/>
                    </w:rPr>
                    <w:t>Kietą charakteristiką (2) turi suvirinimo lankai, kai srovės dydis nuo 80 A ir daugiau (~ 300 A). Šioje atkarpoje lanko diferencialinė varža lygi nuliui.</w:t>
                    <w:br/>
                  </w:r>
                  <w:r>
                    <w:rPr>
                      <w:rFonts w:ascii="Sans Serif" w:hAnsi="Sans Serif" w:eastAsia="Sans Serif"/>
                      <w:sz val="8"/>
                    </w:rPr>
                    <w:t> </w:t>
                    <w:br/>
                  </w:r>
                  <w:r>
                    <w:rPr>
                      <w:rFonts w:ascii="Sans Serif" w:hAnsi="Sans Serif" w:eastAsia="Sans Serif"/>
                      <w:sz val="8"/>
                    </w:rPr>
                    <w:t>Kylanti charakteristika (3) turi suvirinimo lankas kai srovės dydis 300 A ir daugiau. Šioje atkarpoje lanko diferencialinė varža didesnė už nulį.</w:t>
                  </w:r>
                </w:p>
              </w:txbxContent>
            </v:textbox>
            <w10:wrap type="none" anchorx="page" anchory="page"/>
          </v:shape>
        </w:pict>
      </w:r>
    </w:p>
    <w:p>
      <w:pPr>
        <w:spacing w:before="0" w:after="0"/>
      </w:pPr>
      <w:r>
        <w:pict>
          <v:shape style="position:absolute;left:47.48pt;top:364.60pt;width:368.90pt;height:157.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lankas ne egzistuoja savaime, pradiniam jo uždegimui ir pakartotiniam sužadinimui,</w:t>
                    <w:br/>
                  </w:r>
                  <w:r>
                    <w:rPr>
                      <w:rFonts w:ascii="Sans Serif" w:hAnsi="Sans Serif" w:eastAsia="Sans Serif"/>
                      <w:sz val="8"/>
                    </w:rPr>
                    <w:t>taip pat normaliam technologiniam procesui, reikia atlikti eilę sąlygų. Kartu su maitinimo šaltiniu jį</w:t>
                    <w:br/>
                  </w:r>
                  <w:r>
                    <w:rPr>
                      <w:rFonts w:ascii="Sans Serif" w:hAnsi="Sans Serif" w:eastAsia="Sans Serif"/>
                      <w:sz val="8"/>
                    </w:rPr>
                    <w:t>sudaro dinaminę sistemą, kurią papildo elektrodo padavimo į suvirinimo vietą įrenginys ir siūlės</w:t>
                    <w:br/>
                  </w:r>
                  <w:r>
                    <w:rPr>
                      <w:rFonts w:ascii="Sans Serif" w:hAnsi="Sans Serif" w:eastAsia="Sans Serif"/>
                      <w:sz val="8"/>
                    </w:rPr>
                    <w:t>apsauga. Technologinio proceso metu šią sistemą veikia keli faktoriai: lanko ilgio ir įtampos svyravimai,</w:t>
                    <w:br/>
                  </w:r>
                  <w:r>
                    <w:rPr>
                      <w:rFonts w:ascii="Sans Serif" w:hAnsi="Sans Serif" w:eastAsia="Sans Serif"/>
                      <w:sz val="8"/>
                    </w:rPr>
                    <w:t>elektrodo padavimo greičio svyravimai. Be to, daugelyje atvejų sistemos stabilaus būvio pasikeitimai</w:t>
                    <w:br/>
                  </w:r>
                  <w:r>
                    <w:rPr>
                      <w:rFonts w:ascii="Sans Serif" w:hAnsi="Sans Serif" w:eastAsia="Sans Serif"/>
                      <w:sz val="8"/>
                    </w:rPr>
                    <w:t>priklauso nuo pačios technologijos (išlydyto metalo lašo perėjimas į gaminį). Tokiu būdu, pastoviai</w:t>
                    <w:br/>
                  </w:r>
                  <w:r>
                    <w:rPr>
                      <w:rFonts w:ascii="Sans Serif" w:hAnsi="Sans Serif" w:eastAsia="Sans Serif"/>
                      <w:sz val="8"/>
                    </w:rPr>
                    <w:t>atsiranda staigus elektrinio režimo pasikeitimai ir pereinamieji procesai, kurie destabilizuoja padėtį.</w:t>
                    <w:br/>
                  </w:r>
                  <w:r>
                    <w:rPr>
                      <w:rFonts w:ascii="Sans Serif" w:hAnsi="Sans Serif" w:eastAsia="Sans Serif"/>
                      <w:sz val="8"/>
                    </w:rPr>
                    <w:t>Be to, ne tik stabilumo pasikeitimai, bet nukrypimai nuo režimo pablogina suvirinimo kokybę ir</w:t>
                    <w:br/>
                  </w:r>
                  <w:r>
                    <w:rPr>
                      <w:rFonts w:ascii="Sans Serif" w:hAnsi="Sans Serif" w:eastAsia="Sans Serif"/>
                      <w:sz val="8"/>
                    </w:rPr>
                    <w:t>gali pažeisti visą procesą. Tai rodo, kad sistemoje turi būti stabilumas, kurį suprantame kaip jos</w:t>
                    <w:br/>
                  </w:r>
                  <w:r>
                    <w:rPr>
                      <w:rFonts w:ascii="Sans Serif" w:hAnsi="Sans Serif" w:eastAsia="Sans Serif"/>
                      <w:sz val="8"/>
                    </w:rPr>
                    <w:t>sugebėjimas grįžti į pradinį būvį veikiant destabilizuojantiems faktoriams.</w:t>
                  </w:r>
                </w:p>
              </w:txbxContent>
            </v:textbox>
            <w10:wrap type="none" anchorx="page" anchory="page"/>
          </v:shape>
        </w:pict>
      </w:r>
    </w:p>
    <w:p>
      <w:pPr>
        <w:spacing w:before="0" w:after="0"/>
      </w:pPr>
      <w:r>
        <w:pict>
          <v:shape style="position:absolute;left:463.02pt;top:48.58pt;width:358.41pt;height:37.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Lanko degimo stabilumas priklauso kaip nuo fizikinių lanko iškrovos sąlygų, taip ir nuo maitinimo šaltinio savybių ir parametrų.</w:t>
                  </w:r>
                </w:p>
              </w:txbxContent>
            </v:textbox>
            <w10:wrap type="none" anchorx="page" anchory="page"/>
          </v:shape>
        </w:pict>
      </w:r>
    </w:p>
    <w:p>
      <w:pPr>
        <w:spacing w:before="0" w:after="0"/>
      </w:pPr>
      <w:r>
        <w:pict>
          <v:shape style="position:absolute;left:458.53pt;top:249.09pt;width:364.50pt;height:143.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Statine išorine maitinimo šaltinio voltamperine charakteristika – tai išėjimo įtampos $U_{iš}$</w:t>
                    <w:br/>
                  </w:r>
                  <w:r>
                    <w:rPr>
                      <w:rFonts w:ascii="Sans Serif" w:hAnsi="Sans Serif" w:eastAsia="Sans Serif"/>
                      <w:sz val="8"/>
                    </w:rPr>
                    <w:t>priklausomybe nuo aprovimo srovės $I_{ap}$ esant pastoviai tinklo maitinimo įtampai $U_{mait}$</w:t>
                    <w:br/>
                  </w:r>
                  <w:r>
                    <w:rPr>
                      <w:rFonts w:ascii="Sans Serif" w:hAnsi="Sans Serif" w:eastAsia="Sans Serif"/>
                      <w:sz val="8"/>
                    </w:rPr>
                    <w:t>nusistovėjusiame (darbiniame) režime, t.y. $U_{iš} = f(I_{ap})$ kai $U_{mait} = const$. Maitinimo šaltinio išorine</w:t>
                    <w:br/>
                  </w:r>
                  <w:r>
                    <w:rPr>
                      <w:rFonts w:ascii="Sans Serif" w:hAnsi="Sans Serif" w:eastAsia="Sans Serif"/>
                      <w:sz val="8"/>
                    </w:rPr>
                    <w:t>voltamperine charakteristika (pav. 2.3) kaip ir lanko charakteristika, gali būti krentanti (a), absoliučiai</w:t>
                    <w:br/>
                  </w:r>
                  <w:r>
                    <w:rPr>
                      <w:rFonts w:ascii="Sans Serif" w:hAnsi="Sans Serif" w:eastAsia="Sans Serif"/>
                      <w:sz val="8"/>
                    </w:rPr>
                    <w:t>kieta (c) arba lėtai krentantį (b). Pirmuoju atveju įtampa esant apkrovai — lankui mažėja didėjant</w:t>
                    <w:br/>
                  </w:r>
                  <w:r>
                    <w:rPr>
                      <w:rFonts w:ascii="Sans Serif" w:hAnsi="Sans Serif" w:eastAsia="Sans Serif"/>
                      <w:sz val="8"/>
                    </w:rPr>
                    <w:t>srovei, antru atveju ji praktiškai nepriklauso nuo apkrovimo srovės. Esant kylančiai charakteristikai,</w:t>
                    <w:br/>
                  </w:r>
                  <w:r>
                    <w:rPr>
                      <w:rFonts w:ascii="Sans Serif" w:hAnsi="Sans Serif" w:eastAsia="Sans Serif"/>
                      <w:sz val="8"/>
                    </w:rPr>
                    <w:t>įtampa didėja didėjant apkrovimo srovei.</w:t>
                    <w:br/>
                  </w:r>
                  <w:r>
                    <w:rPr>
                      <w:rFonts w:ascii="Sans Serif" w:hAnsi="Sans Serif" w:eastAsia="Sans Serif"/>
                      <w:sz val="8"/>
                    </w:rPr>
                    <w:t> </w:t>
                    <w:br/>
                  </w:r>
                  <w:r>
                    <w:rPr>
                      <w:rFonts w:ascii="Sans Serif" w:hAnsi="Sans Serif" w:eastAsia="Sans Serif"/>
                      <w:sz val="8"/>
                    </w:rPr>
                    <w:t>Pagrindinis reikalavimas keliamas maitinimo šaltiniams – jų išorine voltamperine charakteristika</w:t>
                    <w:br/>
                  </w:r>
                  <w:r>
                    <w:rPr>
                      <w:rFonts w:ascii="Sans Serif" w:hAnsi="Sans Serif" w:eastAsia="Sans Serif"/>
                      <w:sz val="8"/>
                    </w:rPr>
                    <w:t>turi atitikti krentančiaiai apkrovimo voltamperinei charakteristikai (suvirinimo lankui).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0.10pt;top:40.73pt;width:363.02pt;height:85.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Sistemos pastovus režimas, kuris susideda iš maitinimo šaltinio ir energijos vartotojo - suvirinimo lanko, nustatomas įtampų ir srovių vienodumu jose. Lanko stabiliam degimui reikia, kad lanko įtampa ir srovė (Ul u Il) ir maitinimo šaltinio įtampa ir srovė (UŠ u IŠ) būtu lygus. Galima pastebėti, kad tai gali būti, kai lanko ir maitinimo šaltinio voltamperinių charakteristikų susikirtimo taškai yra lanko stabilaus degimo taškais, kas parodyta pav. ( 2.3; 2.4; 2.5).</w:t>
                  </w:r>
                </w:p>
              </w:txbxContent>
            </v:textbox>
            <w10:wrap type="none" anchorx="page" anchory="page"/>
          </v:shape>
        </w:pict>
      </w:r>
    </w:p>
    <w:p>
      <w:pPr>
        <w:spacing w:before="0" w:after="0"/>
      </w:pPr>
      <w:r>
        <w:pict>
          <v:shape style="position:absolute;left:47.02pt;top:254.85pt;width:367.35pt;height:277.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Lanko voltamperines charakteristikos ir maitinimo šaltinio voltamperines charakteristikos susikirtimo taškas M vadinamas suvirinimo proceso darbo tašku (pav. 2.3).</w:t>
                    <w:br/>
                  </w:r>
                  <w:r>
                    <w:rPr>
                      <w:rFonts w:ascii="Sans Serif" w:hAnsi="Sans Serif" w:eastAsia="Sans Serif"/>
                      <w:sz val="8"/>
                    </w:rPr>
                    <w:t> </w:t>
                    <w:br/>
                  </w:r>
                  <w:r>
                    <w:rPr>
                      <w:rFonts w:ascii="Sans Serif" w:hAnsi="Sans Serif" w:eastAsia="Sans Serif"/>
                      <w:sz val="8"/>
                    </w:rPr>
                    <w:t>Nusistovėjusiame (darbiniame) režime galioja sekantis lygtis:</w:t>
                    <w:br/>
                  </w:r>
                  <w:r>
                    <w:rPr>
                      <w:rFonts w:ascii="Sans Serif" w:hAnsi="Sans Serif" w:eastAsia="Sans Serif"/>
                      <w:sz val="8"/>
                    </w:rPr>
                    <w:t>$U_{ld} = U_{šd} = U_d; \quad I_{ld} = I_{šd} = I_d$ 2.1</w:t>
                    <w:br/>
                  </w:r>
                  <w:r>
                    <w:rPr>
                      <w:rFonts w:ascii="Sans Serif" w:hAnsi="Sans Serif" w:eastAsia="Sans Serif"/>
                      <w:sz val="8"/>
                    </w:rPr>
                    <w:t> </w:t>
                    <w:br/>
                  </w:r>
                  <w:r>
                    <w:rPr>
                      <w:rFonts w:ascii="Sans Serif" w:hAnsi="Sans Serif" w:eastAsia="Sans Serif"/>
                      <w:sz val="8"/>
                    </w:rPr>
                    <w:t>čia $U_{ld}, U_{šd}$ - atitinkamai lanko ir maitinimo šaltinio įtampa nusistovėjusiame darbiniame režime;</w:t>
                    <w:br/>
                  </w:r>
                  <w:r>
                    <w:rPr>
                      <w:rFonts w:ascii="Sans Serif" w:hAnsi="Sans Serif" w:eastAsia="Sans Serif"/>
                      <w:sz val="8"/>
                    </w:rPr>
                    <w:t> </w:t>
                    <w:br/>
                  </w:r>
                  <w:r>
                    <w:rPr>
                      <w:rFonts w:ascii="Sans Serif" w:hAnsi="Sans Serif" w:eastAsia="Sans Serif"/>
                      <w:sz val="8"/>
                    </w:rPr>
                    <w:t>$I_{ld}, I_{šd}$ - atitinkamai lanko ir maitinimo šaltinio srovė nusistovėjusiame darbiniame režime.</w:t>
                    <w:br/>
                  </w:r>
                  <w:r>
                    <w:rPr>
                      <w:rFonts w:ascii="Sans Serif" w:hAnsi="Sans Serif" w:eastAsia="Sans Serif"/>
                      <w:sz val="8"/>
                    </w:rPr>
                    <w:t> </w:t>
                    <w:br/>
                  </w:r>
                  <w:r>
                    <w:rPr>
                      <w:rFonts w:ascii="Sans Serif" w:hAnsi="Sans Serif" w:eastAsia="Sans Serif"/>
                      <w:sz val="8"/>
                    </w:rPr>
                    <w:t>Apibendrinant, galima pasakyti, kad maitinimo šaltinio tuščios eigos įtampa $U_0$ gali būti didesne, apitiksliai lygi arba mažesne lanko darbinės įtampos $Ul = U_d$.</w:t>
                    <w:br/>
                  </w:r>
                  <w:r>
                    <w:rPr>
                      <w:rFonts w:ascii="Sans Serif" w:hAnsi="Sans Serif" w:eastAsia="Sans Serif"/>
                      <w:sz val="8"/>
                    </w:rPr>
                    <w:t> </w:t>
                    <w:br/>
                  </w:r>
                  <w:r>
                    <w:rPr>
                      <w:rFonts w:ascii="Sans Serif" w:hAnsi="Sans Serif" w:eastAsia="Sans Serif"/>
                      <w:sz val="8"/>
                    </w:rPr>
                    <w:t>Dinamine charakteristika – tai priklausomybe tarp momentinių išėjimo įtampos $u_{iš}$ charakteristikų ir apkrovimo srovės $i_{ap}$ esant pastoviai tinklo maitinimo įtampai $u_n$, t.y.,</w:t>
                    <w:br/>
                  </w:r>
                  <w:r>
                    <w:rPr>
                      <w:rFonts w:ascii="Sans Serif" w:hAnsi="Sans Serif" w:eastAsia="Sans Serif"/>
                      <w:sz val="8"/>
                    </w:rPr>
                    <w:t>$u_{iš} = f(i_{ap})$ kai $u_{ms} = const$.</w:t>
                    <w:br/>
                  </w:r>
                  <w:r>
                    <w:rPr>
                      <w:rFonts w:ascii="Sans Serif" w:hAnsi="Sans Serif" w:eastAsia="Sans Serif"/>
                      <w:sz val="8"/>
                    </w:rPr>
                    <w:t> </w:t>
                    <w:br/>
                  </w:r>
                  <w:r>
                    <w:rPr>
                      <w:rFonts w:ascii="Sans Serif" w:hAnsi="Sans Serif" w:eastAsia="Sans Serif"/>
                      <w:sz val="8"/>
                    </w:rPr>
                    <w:t>Dinamine charakteristika rodo maitinimo šaltinio reakcija į pereinamųjų procesų charakterį ir greitį – lankas – vonia veikiant išoriniams trikdymams (tinklo įtampos keitimas, lanko įtampos ir suvirinimo srovės, taip pereinant iš vieno režimo į kitą). Kuo mažesnis pereinamojo proceso laikas, tuo geresnes maitinimo šaltinio dinamines savybes.</w:t>
                    <w:br/>
                  </w:r>
                  <w:r>
                    <w:rPr>
                      <w:rFonts w:ascii="Sans Serif" w:hAnsi="Sans Serif" w:eastAsia="Sans Serif"/>
                      <w:sz val="8"/>
                    </w:rPr>
                    <w:t> </w:t>
                    <w:br/>
                  </w:r>
                  <w:r>
                    <w:rPr>
                      <w:rFonts w:ascii="Sans Serif" w:hAnsi="Sans Serif" w:eastAsia="Sans Serif"/>
                      <w:sz val="8"/>
                    </w:rPr>
                    <w:t>Esant lankiniam suvirinimui pastoviai keičiasi lanko ilgis. Labai svarbia reikšme geram lanko degimui turi jo elastingumas.</w:t>
                  </w:r>
                </w:p>
              </w:txbxContent>
            </v:textbox>
            <w10:wrap type="none" anchorx="page" anchory="page"/>
          </v:shape>
        </w:pict>
      </w:r>
    </w:p>
    <w:p>
      <w:pPr>
        <w:spacing w:before="0" w:after="0"/>
      </w:pPr>
      <w:r>
        <w:pict>
          <v:shape style="position:absolute;left:464.03pt;top:48.74pt;width:357.20pt;height:77.4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lanko elastingumas, kai padidėjus lanko ilgiui suvirinimo procesas lieka stabilus.</w:t>
                    <w:br/>
                  </w:r>
                  <w:r>
                    <w:rPr>
                      <w:rFonts w:ascii="Sans Serif" w:hAnsi="Sans Serif" w:eastAsia="Sans Serif"/>
                      <w:sz val="8"/>
                    </w:rPr>
                    <w:t> </w:t>
                    <w:br/>
                  </w:r>
                  <w:r>
                    <w:rPr>
                      <w:rFonts w:ascii="Sans Serif" w:hAnsi="Sans Serif" w:eastAsia="Sans Serif"/>
                      <w:sz val="8"/>
                    </w:rPr>
                    <w:t>Suvirinimo lanko elastingumas priklauso nuo suvirinimo srovės dydžio, maitinimo šaltinio statinių ir dinaminių charakteristikų. Suvirinimo srovės padidėjimas didina suvirinimo lanko elastingumą.</w:t>
                  </w:r>
                </w:p>
              </w:txbxContent>
            </v:textbox>
            <w10:wrap type="none" anchorx="page" anchory="page"/>
          </v:shape>
        </w:pict>
      </w:r>
    </w:p>
    <w:p>
      <w:pPr>
        <w:spacing w:before="0" w:after="0"/>
      </w:pPr>
      <w:r>
        <w:pict>
          <v:shape style="position:absolute;left:457.82pt;top:137.36pt;width:363.75pt;height:397.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Reikalavimai keliami maitinimo šaltinių išorinių charakteristikų formai</w:t>
                    <w:br/>
                  </w:r>
                  <w:r>
                    <w:rPr>
                      <w:rFonts w:ascii="Sans Serif" w:hAnsi="Sans Serif" w:eastAsia="Sans Serif"/>
                      <w:sz val="8"/>
                    </w:rPr>
                    <w:t> </w:t>
                    <w:br/>
                  </w:r>
                  <w:r>
                    <w:rPr>
                      <w:rFonts w:ascii="Sans Serif" w:hAnsi="Sans Serif" w:eastAsia="Sans Serif"/>
                      <w:sz val="8"/>
                    </w:rPr>
                    <w:t>Suvirinimo lanko maitinimo šaltinis, iš vienos pusės, turi užtikrinti technologinius reikalavimus keliamus konkrečiam technologiniam procesui, iš kitos pusės, kaip kiekvienas elektros techninis įrenginys turi užtikrinti nominalius elektrinius parametrus (srovę įtampą, galingumą ir pan.) duotose eksploatacijos sąlygose (temperatūra, drėgnumas ir pan.), be to atitikti šiuolaikinei estetikai.</w:t>
                    <w:br/>
                  </w:r>
                  <w:r>
                    <w:rPr>
                      <w:rFonts w:ascii="Sans Serif" w:hAnsi="Sans Serif" w:eastAsia="Sans Serif"/>
                      <w:sz val="8"/>
                    </w:rPr>
                    <w:t> </w:t>
                    <w:br/>
                  </w:r>
                  <w:r>
                    <w:rPr>
                      <w:rFonts w:ascii="Sans Serif" w:hAnsi="Sans Serif" w:eastAsia="Sans Serif"/>
                      <w:sz val="8"/>
                    </w:rPr>
                    <w:t>Maitinimo šaltinio savybės nustatomos jo dinaminių ir statinių išorinių charakteristikų.</w:t>
                    <w:br/>
                  </w:r>
                  <w:r>
                    <w:rPr>
                      <w:rFonts w:ascii="Sans Serif" w:hAnsi="Sans Serif" w:eastAsia="Sans Serif"/>
                      <w:sz val="8"/>
                    </w:rPr>
                    <w:t> </w:t>
                    <w:br/>
                  </w:r>
                  <w:r>
                    <w:rPr>
                      <w:rFonts w:ascii="Sans Serif" w:hAnsi="Sans Serif" w:eastAsia="Sans Serif"/>
                      <w:sz val="8"/>
                    </w:rPr>
                    <w:t>Sistemos maitinimo šaltinis — lankas, statinio stabilumo analizė leidžia suformuluoti pagrindinius reikalavimus keliamus maitinimo šaltinio statinėm savybėm, kurie vaizduojami jų išorinė charakteristika.</w:t>
                    <w:br/>
                  </w:r>
                  <w:r>
                    <w:rPr>
                      <w:rFonts w:ascii="Sans Serif" w:hAnsi="Sans Serif" w:eastAsia="Sans Serif"/>
                      <w:sz val="8"/>
                    </w:rPr>
                    <w:t> </w:t>
                    <w:br/>
                  </w:r>
                  <w:r>
                    <w:rPr>
                      <w:rFonts w:ascii="Sans Serif" w:hAnsi="Sans Serif" w:eastAsia="Sans Serif"/>
                      <w:sz val="8"/>
                    </w:rPr>
                    <w:t>Maitinimo šaltinis turi užtikrinti lanko pradinį sužadinimą, jo stabilų degimą ir galimybę nustatyti reikalingą suvirinimo režimą. Kad patenkinti šiuos reikalavimus, reikia:</w:t>
                    <w:br/>
                  </w:r>
                  <w:r>
                    <w:rPr>
                      <w:rFonts w:ascii="Sans Serif" w:hAnsi="Sans Serif" w:eastAsia="Sans Serif"/>
                      <w:sz val="8"/>
                    </w:rPr>
                    <w:t> </w:t>
                    <w:br/>
                  </w:r>
                  <w:r>
                    <w:rPr>
                      <w:rFonts w:ascii="Sans Serif" w:hAnsi="Sans Serif" w:eastAsia="Sans Serif"/>
                      <w:sz val="8"/>
                    </w:rPr>
                    <w:t>1) Turėti maitinimo šaltinio tuščios eigos įtampa $U_0$ didesne nei lanko uždegimo įtampa.</w:t>
                    <w:br/>
                  </w:r>
                  <w:r>
                    <w:rPr>
                      <w:rFonts w:ascii="Sans Serif" w:hAnsi="Sans Serif" w:eastAsia="Sans Serif"/>
                      <w:sz val="8"/>
                    </w:rPr>
                    <w:t>Pavyzdžiui, suvirinant metaliniu elektrodu nuolatine srove tuščios eigos įtampa turi būti ne mažesne, kaip (30- 40) V, kintamaja srovė — (50-60) V. Pagal saugumo taisykles $U_0$ pramoninių nuolatines srovės maitinimo šaltinių ne turi viršyti 90 V, kintamajai srovei — 80 V.</w:t>
                    <w:br/>
                  </w:r>
                  <w:r>
                    <w:rPr>
                      <w:rFonts w:ascii="Sans Serif" w:hAnsi="Sans Serif" w:eastAsia="Sans Serif"/>
                      <w:sz val="8"/>
                    </w:rPr>
                    <w:t> </w:t>
                    <w:br/>
                  </w:r>
                  <w:r>
                    <w:rPr>
                      <w:rFonts w:ascii="Sans Serif" w:hAnsi="Sans Serif" w:eastAsia="Sans Serif"/>
                      <w:sz val="8"/>
                    </w:rPr>
                    <w:t>2) Užtikrinti suvirinimo būdo ir maitinimo šaltinio išorinių charakteristikų atitikimą.</w:t>
                    <w:br/>
                  </w:r>
                  <w:r>
                    <w:rPr>
                      <w:rFonts w:ascii="Sans Serif" w:hAnsi="Sans Serif" w:eastAsia="Sans Serif"/>
                      <w:sz val="8"/>
                    </w:rPr>
                    <w:t>Išorinė charakteristika rankiniam ir argono lankiniam suvirinimui turi būti staigiai krentanti, lėtai krentanti — automatiniam suvirinimui po fliusu ir kieta suvirinant $\text{CO}_2$ dujų aplinkoje.</w:t>
                    <w:br/>
                  </w:r>
                  <w:r>
                    <w:rPr>
                      <w:rFonts w:ascii="Sans Serif" w:hAnsi="Sans Serif" w:eastAsia="Sans Serif"/>
                      <w:sz val="8"/>
                    </w:rPr>
                    <w:t> </w:t>
                    <w:br/>
                  </w:r>
                  <w:r>
                    <w:rPr>
                      <w:rFonts w:ascii="Sans Serif" w:hAnsi="Sans Serif" w:eastAsia="Sans Serif"/>
                      <w:sz val="8"/>
                    </w:rPr>
                    <w:t>3) Nustatyti reikalingą kintamos srovės maitinimo šaltinio induktyvumą.</w:t>
                    <w:br/>
                  </w:r>
                  <w:r>
                    <w:rPr>
                      <w:rFonts w:ascii="Sans Serif" w:hAnsi="Sans Serif" w:eastAsia="Sans Serif"/>
                      <w:sz val="8"/>
                    </w:rPr>
                    <w:t> </w:t>
                    <w:br/>
                  </w:r>
                  <w:r>
                    <w:rPr>
                      <w:rFonts w:ascii="Sans Serif" w:hAnsi="Sans Serif" w:eastAsia="Sans Serif"/>
                      <w:sz val="8"/>
                    </w:rPr>
                    <w:t>4) Turėti galimybę reguliuoti įtampą $U_0$ arba maitinimo šaltinio išėjimo varžą.</w:t>
                    <w:br/>
                  </w:r>
                  <w:r>
                    <w:rPr>
                      <w:rFonts w:ascii="Sans Serif" w:hAnsi="Sans Serif" w:eastAsia="Sans Serif"/>
                      <w:sz val="8"/>
                    </w:rPr>
                    <w:t> </w:t>
                    <w:br/>
                  </w:r>
                  <w:r>
                    <w:rPr>
                      <w:rFonts w:ascii="Sans Serif" w:hAnsi="Sans Serif" w:eastAsia="Sans Serif"/>
                      <w:sz val="8"/>
                    </w:rPr>
                    <w:t>5) Turėti galimybę reguliuoti suvirinimo srovę.</w:t>
                    <w:br/>
                  </w:r>
                  <w:r>
                    <w:rPr>
                      <w:rFonts w:ascii="Sans Serif" w:hAnsi="Sans Serif" w:eastAsia="Sans Serif"/>
                      <w:sz val="8"/>
                    </w:rPr>
                    <w:t> </w:t>
                    <w:br/>
                  </w:r>
                  <w:r>
                    <w:rPr>
                      <w:rFonts w:ascii="Sans Serif" w:hAnsi="Sans Serif" w:eastAsia="Sans Serif"/>
                      <w:sz val="8"/>
                    </w:rPr>
                    <w:t>Esant rankiniam lankiniam suvirinimui ir automatiniam lanko įtampos reguliavimui po fliusu, kada lanko statine charakteristika būna kieta, maitinimo šaltinio išorine charakteristika turi būti krintančia ( 3.1 pav., kreivė 1).</w:t>
                    <w:br/>
                  </w:r>
                  <w:r>
                    <w:rPr>
                      <w:rFonts w:ascii="Sans Serif" w:hAnsi="Sans Serif" w:eastAsia="Sans Serif"/>
                      <w:sz val="8"/>
                    </w:rPr>
                    <w:t> </w:t>
                    <w:br/>
                  </w:r>
                  <w:r>
                    <w:rPr>
                      <w:rFonts w:ascii="Sans Serif" w:hAnsi="Sans Serif" w:eastAsia="Sans Serif"/>
                      <w:sz val="8"/>
                    </w:rPr>
                    <w:t>Šiuo atveju sistema maitinimo šaltinis — lankas bus stabili.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2.23pt;top:69.43pt;width:188.95pt;height:67.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3.1 pav. Lanko maitinimo šaltinio optimalios</w:t>
                    <w:br/>
                  </w:r>
                  <w:r>
                    <w:rPr>
                      <w:rFonts w:ascii="Sans Serif" w:hAnsi="Sans Serif" w:eastAsia="Sans Serif"/>
                      <w:sz val="8"/>
                    </w:rPr>
                    <w:t>išorinės charakteristikos:</w:t>
                    <w:br/>
                  </w:r>
                  <w:r>
                    <w:rPr>
                      <w:rFonts w:ascii="Sans Serif" w:hAnsi="Sans Serif" w:eastAsia="Sans Serif"/>
                      <w:sz val="8"/>
                    </w:rPr>
                    <w:t>1- krintanti charakteristika;</w:t>
                    <w:br/>
                  </w:r>
                  <w:r>
                    <w:rPr>
                      <w:rFonts w:ascii="Sans Serif" w:hAnsi="Sans Serif" w:eastAsia="Sans Serif"/>
                      <w:sz val="8"/>
                    </w:rPr>
                    <w:t>2 – nuožulniai krintančioji charakteristika;</w:t>
                    <w:br/>
                  </w:r>
                  <w:r>
                    <w:rPr>
                      <w:rFonts w:ascii="Sans Serif" w:hAnsi="Sans Serif" w:eastAsia="Sans Serif"/>
                      <w:sz val="8"/>
                    </w:rPr>
                    <w:t>3- kietoji charakteristika;</w:t>
                    <w:br/>
                  </w:r>
                  <w:r>
                    <w:rPr>
                      <w:rFonts w:ascii="Sans Serif" w:hAnsi="Sans Serif" w:eastAsia="Sans Serif"/>
                      <w:sz val="8"/>
                    </w:rPr>
                    <w:t>4- kylančioji charakteristika.</w:t>
                  </w:r>
                </w:p>
              </w:txbxContent>
            </v:textbox>
            <w10:wrap type="none" anchorx="page" anchory="page"/>
          </v:shape>
        </w:pict>
      </w:r>
    </w:p>
    <w:p>
      <w:pPr>
        <w:spacing w:before="0" w:after="0"/>
      </w:pPr>
      <w:r>
        <w:pict>
          <v:shape style="position:absolute;left:49.69pt;top:146.27pt;width:367.65pt;height:264.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Lanko įtampos automatinio reguliavimo</w:t>
                    <w:br/>
                  </w:r>
                  <w:r>
                    <w:rPr>
                      <w:rFonts w:ascii="Sans Serif" w:hAnsi="Sans Serif" w:eastAsia="Sans Serif"/>
                      <w:sz val="8"/>
                    </w:rPr>
                    <w:t>intensyvumas ir lanko elastingumas didėja didėjant</w:t>
                    <w:br/>
                  </w:r>
                  <w:r>
                    <w:rPr>
                      <w:rFonts w:ascii="Sans Serif" w:hAnsi="Sans Serif" w:eastAsia="Sans Serif"/>
                      <w:sz val="8"/>
                    </w:rPr>
                    <w:t>maitinimo šaltinio išorinės charakteristikos</w:t>
                    <w:br/>
                  </w:r>
                  <w:r>
                    <w:rPr>
                      <w:rFonts w:ascii="Sans Serif" w:hAnsi="Sans Serif" w:eastAsia="Sans Serif"/>
                      <w:sz val="8"/>
                    </w:rPr>
                    <w:t>kreivumui; tai labai svarbu virinant sunkiai pasiekiamuose ir nepatogiuose vietose, kada reikia</w:t>
                    <w:br/>
                  </w:r>
                  <w:r>
                    <w:rPr>
                      <w:rFonts w:ascii="Sans Serif" w:hAnsi="Sans Serif" w:eastAsia="Sans Serif"/>
                      <w:sz val="8"/>
                    </w:rPr>
                    <w:t>pailginti lanką. Be to, esant krintančiai charakteristikai, lanko ilgio pasikeitimai neturi dideles įtakos</w:t>
                    <w:br/>
                  </w:r>
                  <w:r>
                    <w:rPr>
                      <w:rFonts w:ascii="Sans Serif" w:hAnsi="Sans Serif" w:eastAsia="Sans Serif"/>
                      <w:sz val="8"/>
                    </w:rPr>
                    <w:t>suvirinimo srovės dydžiui , tai leidžia palaikyti stabilų šiluminį režimą ir gerai formuoti suvirinimo</w:t>
                    <w:br/>
                  </w:r>
                  <w:r>
                    <w:rPr>
                      <w:rFonts w:ascii="Sans Serif" w:hAnsi="Sans Serif" w:eastAsia="Sans Serif"/>
                      <w:sz val="8"/>
                    </w:rPr>
                    <w:t>siūlę.</w:t>
                    <w:br/>
                  </w:r>
                  <w:r>
                    <w:rPr>
                      <w:rFonts w:ascii="Sans Serif" w:hAnsi="Sans Serif" w:eastAsia="Sans Serif"/>
                      <w:sz val="8"/>
                    </w:rPr>
                    <w:t> </w:t>
                    <w:br/>
                  </w:r>
                  <w:r>
                    <w:rPr>
                      <w:rFonts w:ascii="Sans Serif" w:hAnsi="Sans Serif" w:eastAsia="Sans Serif"/>
                      <w:sz val="8"/>
                    </w:rPr>
                    <w:t>Tuščios eigos įtampa esant krintančiai išorinei charakteristikai visada bus didesne už lanko</w:t>
                    <w:br/>
                  </w:r>
                  <w:r>
                    <w:rPr>
                      <w:rFonts w:ascii="Sans Serif" w:hAnsi="Sans Serif" w:eastAsia="Sans Serif"/>
                      <w:sz val="8"/>
                    </w:rPr>
                    <w:t>darbinę įtampą, kas palengvina pradinį ir pakartotinį lanko uždegimą, ypač suvirinant kintamąja</w:t>
                    <w:br/>
                  </w:r>
                  <w:r>
                    <w:rPr>
                      <w:rFonts w:ascii="Sans Serif" w:hAnsi="Sans Serif" w:eastAsia="Sans Serif"/>
                      <w:sz val="8"/>
                    </w:rPr>
                    <w:t>srovė.</w:t>
                    <w:br/>
                  </w:r>
                  <w:r>
                    <w:rPr>
                      <w:rFonts w:ascii="Sans Serif" w:hAnsi="Sans Serif" w:eastAsia="Sans Serif"/>
                      <w:sz val="8"/>
                    </w:rPr>
                    <w:t> </w:t>
                    <w:br/>
                  </w:r>
                  <w:r>
                    <w:rPr>
                      <w:rFonts w:ascii="Sans Serif" w:hAnsi="Sans Serif" w:eastAsia="Sans Serif"/>
                      <w:sz val="8"/>
                    </w:rPr>
                    <w:t>Rankinis lankinis suvirinimas (metodas MMA) naudojamas esant mažam srovės tankiui (srovės</w:t>
                    <w:br/>
                  </w:r>
                  <w:r>
                    <w:rPr>
                      <w:rFonts w:ascii="Sans Serif" w:hAnsi="Sans Serif" w:eastAsia="Sans Serif"/>
                      <w:sz val="8"/>
                    </w:rPr>
                    <w:t>didžio santykis su elektrodo skersmeniu). Keičiantis lanko ilgiui keičiasi ir lanko įtampa. Todėl</w:t>
                    <w:br/>
                  </w:r>
                  <w:r>
                    <w:rPr>
                      <w:rFonts w:ascii="Sans Serif" w:hAnsi="Sans Serif" w:eastAsia="Sans Serif"/>
                      <w:sz val="8"/>
                    </w:rPr>
                    <w:t>rankiniam lankiniam suvirinimui naudoja maitinimo šaltinius su krintančia voltamperine</w:t>
                    <w:br/>
                  </w:r>
                  <w:r>
                    <w:rPr>
                      <w:rFonts w:ascii="Sans Serif" w:hAnsi="Sans Serif" w:eastAsia="Sans Serif"/>
                      <w:sz val="8"/>
                    </w:rPr>
                    <w:t>charakteristika, turinti dideli pasvirimo kampą prie srovės aşies (staigiai krintanti charakteristika).</w:t>
                    <w:br/>
                  </w:r>
                  <w:r>
                    <w:rPr>
                      <w:rFonts w:ascii="Sans Serif" w:hAnsi="Sans Serif" w:eastAsia="Sans Serif"/>
                      <w:sz val="8"/>
                    </w:rPr>
                    <w:t>Tokia voltamperinė charakteristika užtikrina pastovia srovė kintant lanko įtampai.</w:t>
                    <w:br/>
                  </w:r>
                  <w:r>
                    <w:rPr>
                      <w:rFonts w:ascii="Sans Serif" w:hAnsi="Sans Serif" w:eastAsia="Sans Serif"/>
                      <w:sz val="8"/>
                    </w:rPr>
                    <w:t> </w:t>
                    <w:br/>
                  </w:r>
                  <w:r>
                    <w:rPr>
                      <w:rFonts w:ascii="Sans Serif" w:hAnsi="Sans Serif" w:eastAsia="Sans Serif"/>
                      <w:sz val="8"/>
                    </w:rPr>
                    <w:t>Esant maitinimo šaltinio krentančiai charakteristikai ribuojama trumpo jungimo srovė.</w:t>
                    <w:br/>
                  </w:r>
                  <w:r>
                    <w:rPr>
                      <w:rFonts w:ascii="Sans Serif" w:hAnsi="Sans Serif" w:eastAsia="Sans Serif"/>
                      <w:sz val="8"/>
                    </w:rPr>
                    <w:t>Suvirinant rankiniu būdu grandinės trumpi jungimai</w:t>
                    <w:br/>
                  </w:r>
                  <w:r>
                    <w:rPr>
                      <w:rFonts w:ascii="Sans Serif" w:hAnsi="Sans Serif" w:eastAsia="Sans Serif"/>
                      <w:sz val="8"/>
                    </w:rPr>
                    <w:t>gali vykti gana dažnai (pav.3.2).</w:t>
                    <w:br/>
                  </w:r>
                  <w:r>
                    <w:rPr>
                      <w:rFonts w:ascii="Sans Serif" w:hAnsi="Sans Serif" w:eastAsia="Sans Serif"/>
                      <w:sz val="8"/>
                    </w:rPr>
                    <w:t> </w:t>
                    <w:br/>
                  </w:r>
                  <w:r>
                    <w:rPr>
                      <w:rFonts w:ascii="Sans Serif" w:hAnsi="Sans Serif" w:eastAsia="Sans Serif"/>
                      <w:sz val="8"/>
                    </w:rPr>
                    <w:t>0</w:t>
                    <w:br/>
                  </w:r>
                  <w:r>
                    <w:rPr>
                      <w:rFonts w:ascii="Sans Serif" w:hAnsi="Sans Serif" w:eastAsia="Sans Serif"/>
                      <w:sz val="8"/>
                    </w:rPr>
                    <w:t>Ik</w:t>
                    <w:br/>
                  </w:r>
                  <w:r>
                    <w:rPr>
                      <w:rFonts w:ascii="Sans Serif" w:hAnsi="Sans Serif" w:eastAsia="Sans Serif"/>
                      <w:sz val="8"/>
                    </w:rPr>
                    <w:t>I</w:t>
                    <w:br/>
                  </w:r>
                  <w:r>
                    <w:rPr>
                      <w:rFonts w:ascii="Sans Serif" w:hAnsi="Sans Serif" w:eastAsia="Sans Serif"/>
                      <w:sz val="8"/>
                    </w:rPr>
                    <w:t>U</w:t>
                    <w:br/>
                  </w:r>
                  <w:r>
                    <w:rPr>
                      <w:rFonts w:ascii="Sans Serif" w:hAnsi="Sans Serif" w:eastAsia="Sans Serif"/>
                      <w:sz val="8"/>
                    </w:rPr>
                    <w:t>U₀</w:t>
                  </w:r>
                </w:p>
              </w:txbxContent>
            </v:textbox>
            <w10:wrap type="none" anchorx="page" anchory="page"/>
          </v:shape>
        </w:pict>
      </w:r>
    </w:p>
    <w:p>
      <w:pPr>
        <w:spacing w:before="0" w:after="0"/>
      </w:pPr>
      <w:r>
        <w:pict>
          <v:shape style="position:absolute;left:51.35pt;top:427.54pt;width:194.40pt;height:96.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3.2 pav. Maitinimo šaltinio ir suvirinimo lanko</w:t>
                    <w:br/>
                  </w:r>
                  <w:r>
                    <w:rPr>
                      <w:rFonts w:ascii="Sans Serif" w:hAnsi="Sans Serif" w:eastAsia="Sans Serif"/>
                      <w:sz val="8"/>
                    </w:rPr>
                    <w:t>išorinės charakteristikos suvirinant rankiniu lankiniu</w:t>
                    <w:br/>
                  </w:r>
                  <w:r>
                    <w:rPr>
                      <w:rFonts w:ascii="Sans Serif" w:hAnsi="Sans Serif" w:eastAsia="Sans Serif"/>
                      <w:sz val="8"/>
                    </w:rPr>
                    <w:t>būdu:</w:t>
                    <w:br/>
                  </w:r>
                  <w:r>
                    <w:rPr>
                      <w:rFonts w:ascii="Sans Serif" w:hAnsi="Sans Serif" w:eastAsia="Sans Serif"/>
                      <w:sz val="8"/>
                    </w:rPr>
                    <w:t>Jei trumpo jungimo srovė $I_K$ bus per didele, tai</w:t>
                    <w:br/>
                  </w:r>
                  <w:r>
                    <w:rPr>
                      <w:rFonts w:ascii="Sans Serif" w:hAnsi="Sans Serif" w:eastAsia="Sans Serif"/>
                      <w:sz val="8"/>
                    </w:rPr>
                    <w:t>gali sugadinti maitinimo šaltinį, perkaitinti elektrodą,</w:t>
                    <w:br/>
                  </w:r>
                  <w:r>
                    <w:rPr>
                      <w:rFonts w:ascii="Sans Serif" w:hAnsi="Sans Serif" w:eastAsia="Sans Serif"/>
                      <w:sz val="8"/>
                    </w:rPr>
                    <w:t>aplydyti jo glaistą, kas apsunkina lanko uždegimą ir</w:t>
                    <w:br/>
                  </w:r>
                  <w:r>
                    <w:rPr>
                      <w:rFonts w:ascii="Sans Serif" w:hAnsi="Sans Serif" w:eastAsia="Sans Serif"/>
                      <w:sz val="8"/>
                    </w:rPr>
                    <w:t>suvirinimo procesą. Esant per mažai trupo jungimo</w:t>
                  </w:r>
                </w:p>
              </w:txbxContent>
            </v:textbox>
            <w10:wrap type="none" anchorx="page" anchory="page"/>
          </v:shape>
        </w:pict>
      </w:r>
    </w:p>
    <w:p>
      <w:pPr>
        <w:spacing w:before="0" w:after="0"/>
      </w:pPr>
      <w:r>
        <w:pict>
          <v:shape style="position:absolute;left:463.52pt;top:50.97pt;width:356.98pt;height:43.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srovei, taip pat apsunkintas lanko uždegimas. Todėl maitinimo šaltiniams, turintiems krintančią</w:t>
                    <w:br/>
                  </w:r>
                  <w:r>
                    <w:rPr>
                      <w:rFonts w:ascii="Sans Serif" w:hAnsi="Sans Serif" w:eastAsia="Sans Serif"/>
                      <w:sz val="8"/>
                    </w:rPr>
                    <w:t>išorinę charakteristiką, priimtas sekantys santykis (pav.3.2) tarp trumpo jungimo srovės $I_K$ ir darbo</w:t>
                    <w:br/>
                  </w:r>
                  <w:r>
                    <w:rPr>
                      <w:rFonts w:ascii="Sans Serif" w:hAnsi="Sans Serif" w:eastAsia="Sans Serif"/>
                      <w:sz val="8"/>
                    </w:rPr>
                    <w:t>srovės $I_A$:</w:t>
                  </w:r>
                </w:p>
              </w:txbxContent>
            </v:textbox>
            <w10:wrap type="none" anchorx="page" anchory="page"/>
          </v:shape>
        </w:pict>
      </w:r>
    </w:p>
    <w:p>
      <w:pPr>
        <w:spacing w:before="0" w:after="0"/>
      </w:pPr>
      <w:r>
        <w:pict>
          <v:shape style="position:absolute;left:463.77pt;top:109.01pt;width:357.60pt;height:102.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Sistemose su lanko savaimininiu reguliavimu po fliusu, turinčiu kietąją statinę charakteristiką,</w:t>
                    <w:br/>
                  </w:r>
                  <w:r>
                    <w:rPr>
                      <w:rFonts w:ascii="Sans Serif" w:hAnsi="Sans Serif" w:eastAsia="Sans Serif"/>
                      <w:sz val="8"/>
                    </w:rPr>
                    <w:t>taip pat reikalingi maitinimo šaltiniai su krintančia išorine charakteristika, šiuo atveju savaiminio</w:t>
                    <w:br/>
                  </w:r>
                  <w:r>
                    <w:rPr>
                      <w:rFonts w:ascii="Sans Serif" w:hAnsi="Sans Serif" w:eastAsia="Sans Serif"/>
                      <w:sz val="8"/>
                    </w:rPr>
                    <w:t>reguliavimo sistema bus stabili. Tam, kad padidinti savaiminio reguliavimo intensyvumą,</w:t>
                    <w:br/>
                  </w:r>
                  <w:r>
                    <w:rPr>
                      <w:rFonts w:ascii="Sans Serif" w:hAnsi="Sans Serif" w:eastAsia="Sans Serif"/>
                      <w:sz val="8"/>
                    </w:rPr>
                    <w:t>pageidautina, kad maitinimo šaltinio išorine charakteristika butu nuožulniai krintančioji, t.y. , kad</w:t>
                    <w:br/>
                  </w:r>
                  <w:r>
                    <w:rPr>
                      <w:rFonts w:ascii="Sans Serif" w:hAnsi="Sans Serif" w:eastAsia="Sans Serif"/>
                      <w:sz val="8"/>
                    </w:rPr>
                    <w:t>tuščios eigos įtampa nedaug viršytu darbinę įtampą. Maitinimo šaltiniai su nuožulniai krintančioji</w:t>
                    <w:br/>
                  </w:r>
                  <w:r>
                    <w:rPr>
                      <w:rFonts w:ascii="Sans Serif" w:hAnsi="Sans Serif" w:eastAsia="Sans Serif"/>
                      <w:sz val="8"/>
                    </w:rPr>
                    <w:t>išorine charakteristika naudoja dažniausiai suvirinant automatiniu būdu nuolatine srovė. Suvirinant</w:t>
                    <w:br/>
                  </w:r>
                  <w:r>
                    <w:rPr>
                      <w:rFonts w:ascii="Sans Serif" w:hAnsi="Sans Serif" w:eastAsia="Sans Serif"/>
                      <w:sz val="8"/>
                    </w:rPr>
                    <w:t>kintamąja automatiniu būdu tam, kad užtikrinti lanko nenutrūkstamą degimą, reikia išlaikyti santykį:</w:t>
                  </w:r>
                </w:p>
              </w:txbxContent>
            </v:textbox>
            <w10:wrap type="none" anchorx="page" anchory="page"/>
          </v:shape>
        </w:pict>
      </w:r>
    </w:p>
    <w:p>
      <w:pPr>
        <w:spacing w:before="0" w:after="0"/>
      </w:pPr>
      <w:r>
        <w:pict>
          <v:shape style="position:absolute;left:458.38pt;top:224.89pt;width:355.75pt;height:294.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Suvirinant rankiniu lankiniu būdu nuo šaltinio su nuožulniai krintančioji charakteristika (pav. 3.1, kreivė 2), lanko pailginimas ribotas, kas yra nepageidautina. Esant pusiau automatiniamiam suvirinimui metodu MIG/MAG lankas dega ant stabilaus voltamperines charakteristikos ruožo, todėl maitinimo šaltiniai šiam būdui turi turėti kieta (pav. 3.1, kreivė 3) arba nuožulniai krintančioji voltamperinė charakteristika (pav. 3.1, kreivė 2).</w:t>
                    <w:br/>
                  </w:r>
                  <w:r>
                    <w:rPr>
                      <w:rFonts w:ascii="Sans Serif" w:hAnsi="Sans Serif" w:eastAsia="Sans Serif"/>
                      <w:sz val="8"/>
                    </w:rPr>
                    <w:t> </w:t>
                    <w:br/>
                  </w:r>
                  <w:r>
                    <w:rPr>
                      <w:rFonts w:ascii="Sans Serif" w:hAnsi="Sans Serif" w:eastAsia="Sans Serif"/>
                      <w:sz val="8"/>
                    </w:rPr>
                    <w:t>Automatiniam suvirinimui nuolatine srove, kai srovės tankis didelis ir kada lanko statine charakteristika pasidaro kylanti, pavyzdžiui, apsauginuose dujose, sistemoms su savaiminiu reguliavimu racionalu naudoti maitinimo šaltinius su kietomis ir kylančiomis išorinėmis charakteristikomis. Maitinimo šaltiniai su kylančia charakteristika (pav. 3.1, kreivė 4) naudoja dažniausiai automatiniam suvirinimui po fliusu ir apvirinimui. Tuščios eigos įtampa tokiose šaltiniuose paprastai nedidelė $U_0 \le U_A$ kas blogina pradinį lanko sužadinimą. Todėl optimalios savireguliavimo sistemos bus, kai darbo taške išorinė charakteristika bus kieta arba kylanti, o esant mažoms apkrovoms ir tuščios eigos metu įtampa bus padidinta, kaip parodyta punktyrinė linija pav.3.1 (kreives 2, 3 u 4). Tokiu būdu, suvirinant rankiniu ir automatiniu būdu kintamaja srovė ir daugumoje atveju nuolatine srovė reikalingi šaltiniai su krintančia išorinė charakteristika. Todėl būdas, kaip gauti krintančia išorinė charakteristika, yra pagrindinis maitinimo šaltinių klasifikavimo požymis.</w:t>
                    <w:br/>
                  </w:r>
                  <w:r>
                    <w:rPr>
                      <w:rFonts w:ascii="Sans Serif" w:hAnsi="Sans Serif" w:eastAsia="Sans Serif"/>
                      <w:sz val="8"/>
                    </w:rPr>
                    <w:t> </w:t>
                    <w:br/>
                  </w:r>
                  <w:r>
                    <w:rPr>
                      <w:rFonts w:ascii="Sans Serif" w:hAnsi="Sans Serif" w:eastAsia="Sans Serif"/>
                      <w:sz val="8"/>
                    </w:rPr>
                    <w:t>Nežiūrint į didelį kiekį esančių maitinimo šaltinių, kuriose naudojami skirtingi metodai kaip gauti krintančią išorinę charakteristiką, galima pateikti pagrindinį lankinio suvirinimo maitinimo šaltinių kūrimo principą.</w:t>
                  </w:r>
                </w:p>
              </w:txbxContent>
            </v:textbox>
            <w10:wrap type="none" anchorx="page" anchory="page"/>
          </v:shape>
        </w:pict>
      </w:r>
    </w:p>
    <w:p>
      <w:pPr>
        <w:spacing w:before="0" w:after="0"/>
      </w:pPr>
      <w:r>
        <w:pict>
          <v:shape style="position:absolute;left:605.33pt;top:96.25pt;width:81.64pt;height:13.8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1,25 &lt; I_K / I_A &lt; 2,0</w:t>
                  </w:r>
                </w:p>
              </w:txbxContent>
            </v:textbox>
            <w10:wrap type="none" anchorx="page" anchory="page"/>
          </v:shape>
        </w:pict>
      </w:r>
    </w:p>
    <w:p>
      <w:pPr>
        <w:spacing w:before="0" w:after="0"/>
      </w:pPr>
      <w:r>
        <w:pict>
          <v:shape style="position:absolute;left:599.20pt;top:213.05pt;width:86.81pt;height:14.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(1,8-2,5) &lt; (U₀/Uₐ)</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4.57pt;top:46.65pt;width:353.91pt;height:70.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Suvirinimo srovės reguliavimo principai</w:t>
                    <w:br/>
                  </w:r>
                  <w:r>
                    <w:rPr>
                      <w:rFonts w:ascii="Sans Serif" w:hAnsi="Sans Serif" w:eastAsia="Sans Serif"/>
                      <w:sz val="8"/>
                    </w:rPr>
                    <w:t>Galimybė reguliuoti suvirinimo srovę yra pagrindinis reikalavimas keliamas visiems suvirinimo įrenginiams.</w:t>
                    <w:br/>
                  </w:r>
                  <w:r>
                    <w:rPr>
                      <w:rFonts w:ascii="Sans Serif" w:hAnsi="Sans Serif" w:eastAsia="Sans Serif"/>
                      <w:sz val="8"/>
                    </w:rPr>
                    <w:t>Bendra reguliavimo sąlyga galima gauti maitinimo šaltinio voltamperinės charakteristikos lygties ( pav. 4.1):</w:t>
                  </w:r>
                </w:p>
              </w:txbxContent>
            </v:textbox>
            <w10:wrap type="none" anchorx="page" anchory="page"/>
          </v:shape>
        </w:pict>
      </w:r>
    </w:p>
    <w:p>
      <w:pPr>
        <w:spacing w:before="0" w:after="0"/>
      </w:pPr>
      <w:r>
        <w:pict>
          <v:shape style="position:absolute;left:54.74pt;top:132.86pt;width:355.75pt;height:74.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 $U$ – įtampa maitinimo šaltinio gnybtuose, esant nustatytai suvirinimo srovei;</w:t>
                    <w:br/>
                  </w:r>
                  <w:r>
                    <w:rPr>
                      <w:rFonts w:ascii="Sans Serif" w:hAnsi="Sans Serif" w:eastAsia="Sans Serif"/>
                      <w:sz val="8"/>
                    </w:rPr>
                    <w:t>$U_O$ – maitinimo šaltinio tuščios eigos įtampa;</w:t>
                    <w:br/>
                  </w:r>
                  <w:r>
                    <w:rPr>
                      <w:rFonts w:ascii="Sans Serif" w:hAnsi="Sans Serif" w:eastAsia="Sans Serif"/>
                      <w:sz val="8"/>
                    </w:rPr>
                    <w:t>$Z$ – suvirinimo grandines ekvivalentinė varža.</w:t>
                    <w:br/>
                  </w:r>
                  <w:r>
                    <w:rPr>
                      <w:rFonts w:ascii="Sans Serif" w:hAnsi="Sans Serif" w:eastAsia="Sans Serif"/>
                      <w:sz val="8"/>
                    </w:rPr>
                    <w:t> </w:t>
                    <w:br/>
                  </w:r>
                  <w:r>
                    <w:rPr>
                      <w:rFonts w:ascii="Sans Serif" w:hAnsi="Sans Serif" w:eastAsia="Sans Serif"/>
                      <w:sz val="8"/>
                    </w:rPr>
                    <w:t>[vertinant, kad nusistovėjusiame režime $U = U_O$ iš lygties (4.1) galima nustatyti suvirinimo</w:t>
                    <w:br/>
                  </w:r>
                  <w:r>
                    <w:rPr>
                      <w:rFonts w:ascii="Sans Serif" w:hAnsi="Sans Serif" w:eastAsia="Sans Serif"/>
                      <w:sz val="8"/>
                    </w:rPr>
                    <w:t>srovės dydį pagal formulę:</w:t>
                  </w:r>
                </w:p>
              </w:txbxContent>
            </v:textbox>
            <w10:wrap type="none" anchorx="page" anchory="page"/>
          </v:shape>
        </w:pict>
      </w:r>
    </w:p>
    <w:p>
      <w:pPr>
        <w:spacing w:before="0" w:after="0"/>
      </w:pPr>
      <w:r>
        <w:pict>
          <v:shape style="position:absolute;left:211.95pt;top:118.98pt;width:61.81pt;height:14.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U = U₀ - Iₐ ⋅ Z</w:t>
                  </w:r>
                </w:p>
              </w:txbxContent>
            </v:textbox>
            <w10:wrap type="none" anchorx="page" anchory="page"/>
          </v:shape>
        </w:pict>
      </w:r>
    </w:p>
    <w:p>
      <w:pPr>
        <w:spacing w:before="0" w:after="0"/>
      </w:pPr>
      <w:r>
        <w:pict>
          <v:shape style="position:absolute;left:206.85pt;top:209.24pt;width:69.85pt;height:14.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Id = (U₀ - Uₐ) / Z</w:t>
                  </w:r>
                </w:p>
              </w:txbxContent>
            </v:textbox>
            <w10:wrap type="none" anchorx="page" anchory="page"/>
          </v:shape>
        </w:pict>
      </w:r>
    </w:p>
    <w:p>
      <w:pPr>
        <w:spacing w:before="0" w:after="0"/>
      </w:pPr>
      <w:r>
        <w:pict>
          <v:shape style="position:absolute;left:46.65pt;top:381.95pt;width:365.89pt;height:135.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srovė galima reguliuoti sekančiais būdais:</w:t>
                    <w:br/>
                  </w:r>
                  <w:r>
                    <w:rPr>
                      <w:rFonts w:ascii="Sans Serif" w:hAnsi="Sans Serif" w:eastAsia="Sans Serif"/>
                      <w:sz val="8"/>
                    </w:rPr>
                    <w:t>1. Tuščios eigos įtampos $U_0$ keitimu ;</w:t>
                    <w:br/>
                  </w:r>
                  <w:r>
                    <w:rPr>
                      <w:rFonts w:ascii="Sans Serif" w:hAnsi="Sans Serif" w:eastAsia="Sans Serif"/>
                      <w:sz val="8"/>
                    </w:rPr>
                    <w:t>2. Lanko ilgio ir įtampos $U_d$ keitimu;</w:t>
                    <w:br/>
                  </w:r>
                  <w:r>
                    <w:rPr>
                      <w:rFonts w:ascii="Sans Serif" w:hAnsi="Sans Serif" w:eastAsia="Sans Serif"/>
                      <w:sz val="8"/>
                    </w:rPr>
                    <w:t>3. Suvirinimo grandinės ekvivalentines varžos $Z$ (pav.4.1) keitimu;</w:t>
                    <w:br/>
                  </w:r>
                  <w:r>
                    <w:rPr>
                      <w:rFonts w:ascii="Sans Serif" w:hAnsi="Sans Serif" w:eastAsia="Sans Serif"/>
                      <w:sz val="8"/>
                    </w:rPr>
                    <w:t>4. Aukščiau parodytų būdų kombinacijomis.</w:t>
                    <w:br/>
                  </w:r>
                  <w:r>
                    <w:rPr>
                      <w:rFonts w:ascii="Sans Serif" w:hAnsi="Sans Serif" w:eastAsia="Sans Serif"/>
                      <w:sz val="8"/>
                    </w:rPr>
                    <w:t> </w:t>
                    <w:br/>
                  </w:r>
                  <w:r>
                    <w:rPr>
                      <w:rFonts w:ascii="Sans Serif" w:hAnsi="Sans Serif" w:eastAsia="Sans Serif"/>
                      <w:sz val="8"/>
                    </w:rPr>
                    <w:t>Pirmas (1) būdas turi ribotą naudojimą todėl, kad viršutinė tuščios eigos įtampos riba $U_0$ ribojama saugumo sumetimais, o apatinis – blogomis suvirinimo lanko sužadinimo sąlygomis.</w:t>
                    <w:br/>
                  </w:r>
                  <w:r>
                    <w:rPr>
                      <w:rFonts w:ascii="Sans Serif" w:hAnsi="Sans Serif" w:eastAsia="Sans Serif"/>
                      <w:sz val="8"/>
                    </w:rPr>
                    <w:t>Antro būdo (2) galimybės ribojamos lanko elastingumu ir pačia suvirinimo technologija, kuria numato proceso atlikimą, esant tam tikram lanko ilgiui.</w:t>
                  </w:r>
                </w:p>
              </w:txbxContent>
            </v:textbox>
            <w10:wrap type="none" anchorx="page" anchory="page"/>
          </v:shape>
        </w:pict>
      </w:r>
    </w:p>
    <w:p>
      <w:pPr>
        <w:spacing w:before="0" w:after="0"/>
      </w:pPr>
      <w:r>
        <w:pict>
          <v:shape style="position:absolute;left:455.25pt;top:48.88pt;width:364.57pt;height:458.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Trečias (3) būdas užtikrina lanko sužadinimą prie nedidelių tuščios eigos įtampų, platu reguliavimo diapazoną ir turi didelę praktinę reikšmę.</w:t>
                    <w:br/>
                  </w:r>
                  <w:r>
                    <w:rPr>
                      <w:rFonts w:ascii="Sans Serif" w:hAnsi="Sans Serif" w:eastAsia="Sans Serif"/>
                      <w:sz val="8"/>
                    </w:rPr>
                    <w:t> </w:t>
                    <w:br/>
                  </w:r>
                  <w:r>
                    <w:rPr>
                      <w:rFonts w:ascii="Sans Serif" w:hAnsi="Sans Serif" w:eastAsia="Sans Serif"/>
                      <w:sz val="8"/>
                    </w:rPr>
                    <w:t>Ketvirtas (4) būdas yra ankščiau minėtų būdų kombinacija ir užtikrina geriausias galimybes reguliuoti suvirinimo srovę ir padidintą lanko stabilumą prie mažų srovių.</w:t>
                    <w:br/>
                  </w:r>
                  <w:r>
                    <w:rPr>
                      <w:rFonts w:ascii="Sans Serif" w:hAnsi="Sans Serif" w:eastAsia="Sans Serif"/>
                      <w:sz val="8"/>
                    </w:rPr>
                    <w:t> </w:t>
                    <w:br/>
                  </w:r>
                  <w:r>
                    <w:rPr>
                      <w:rFonts w:ascii="Sans Serif" w:hAnsi="Sans Serif" w:eastAsia="Sans Serif"/>
                      <w:sz val="8"/>
                    </w:rPr>
                    <w:t>Lygtis (4.1) ir (4.2) teisingi ir prie mechanizuoto suvirinimo lydžiu elektrodu, bet dėl lanko voltamperinės charakteristikos skirtumo, rezultatai bus kitokie.</w:t>
                    <w:br/>
                  </w:r>
                  <w:r>
                    <w:rPr>
                      <w:rFonts w:ascii="Sans Serif" w:hAnsi="Sans Serif" w:eastAsia="Sans Serif"/>
                      <w:sz val="8"/>
                    </w:rPr>
                    <w:t> </w:t>
                    <w:br/>
                  </w:r>
                  <w:r>
                    <w:rPr>
                      <w:rFonts w:ascii="Sans Serif" w:hAnsi="Sans Serif" w:eastAsia="Sans Serif"/>
                      <w:sz val="8"/>
                    </w:rPr>
                    <w:t>Maitinimo šaltinio tuščios eigos įtampos keitimas, esant pastoviam vielos padavimo greičiui, neduoda reguliavimo efekto, dėl to, kad lankas turi kylančią voltamperinę charakteristiką ir dėl suvirinimo proceso stabilumo pažeidimo.</w:t>
                    <w:br/>
                  </w:r>
                  <w:r>
                    <w:rPr>
                      <w:rFonts w:ascii="Sans Serif" w:hAnsi="Sans Serif" w:eastAsia="Sans Serif"/>
                      <w:sz val="8"/>
                    </w:rPr>
                    <w:t> </w:t>
                    <w:br/>
                  </w:r>
                  <w:r>
                    <w:rPr>
                      <w:rFonts w:ascii="Sans Serif" w:hAnsi="Sans Serif" w:eastAsia="Sans Serif"/>
                      <w:sz val="8"/>
                    </w:rPr>
                    <w:t>Platesnis, bet ne pakankamas reguliavimo diapazonas prie pastovaus $U_0$ ir elektrodinės vielos padavimo greičio keitimo, kas priveda prie suvirinimo proceso stabilumo pažeidimo.</w:t>
                    <w:br/>
                  </w:r>
                  <w:r>
                    <w:rPr>
                      <w:rFonts w:ascii="Sans Serif" w:hAnsi="Sans Serif" w:eastAsia="Sans Serif"/>
                      <w:sz val="8"/>
                    </w:rPr>
                    <w:t> </w:t>
                    <w:br/>
                  </w:r>
                  <w:r>
                    <w:rPr>
                      <w:rFonts w:ascii="Sans Serif" w:hAnsi="Sans Serif" w:eastAsia="Sans Serif"/>
                      <w:sz val="8"/>
                    </w:rPr>
                    <w:t>Maitinimo šaltinio voltamperinės charakteristikos pasvėrimo keitimas naudojamas dažniausiai norint padidinti suvirinimo proceso kokybę ir stabilumą, optimizuojant voltamperinę charakteristiką, trumpo jungimo srovės dydį ir augimo greitį. Pasvėrimo kampo keitimas gali būti atliktas siaurose ribose ir reguliavimo efekto ne duoda.</w:t>
                    <w:br/>
                  </w:r>
                  <w:r>
                    <w:rPr>
                      <w:rFonts w:ascii="Sans Serif" w:hAnsi="Sans Serif" w:eastAsia="Sans Serif"/>
                      <w:sz val="8"/>
                    </w:rPr>
                    <w:t> </w:t>
                    <w:br/>
                  </w:r>
                  <w:r>
                    <w:rPr>
                      <w:rFonts w:ascii="Sans Serif" w:hAnsi="Sans Serif" w:eastAsia="Sans Serif"/>
                      <w:sz val="8"/>
                    </w:rPr>
                    <w:t>Dabartiniu laiku praktiškai visuose įrenginiuose skirtuose mechanizuotam suvirinimui naudojamas kombinuotas būdas - keičiant vielos padavimo greitį ir tuščios eigos įtampą. Svarbiausia reikšme turi vielos padavimo greičio reguliavimas, kuris atliekamas tolygiai. Tuščios eigos įtampa $U_0$ gali būti keičiama šuoliškai.</w:t>
                    <w:br/>
                  </w:r>
                  <w:r>
                    <w:rPr>
                      <w:rFonts w:ascii="Sans Serif" w:hAnsi="Sans Serif" w:eastAsia="Sans Serif"/>
                      <w:sz val="8"/>
                    </w:rPr>
                    <w:t> </w:t>
                    <w:br/>
                  </w:r>
                  <w:r>
                    <w:rPr>
                      <w:rFonts w:ascii="Sans Serif" w:hAnsi="Sans Serif" w:eastAsia="Sans Serif"/>
                      <w:sz val="8"/>
                    </w:rPr>
                    <w:t>**5. Suvirinimo srovės maitinimo šaltinių darbo režimai**</w:t>
                    <w:br/>
                  </w:r>
                  <w:r>
                    <w:rPr>
                      <w:rFonts w:ascii="Sans Serif" w:hAnsi="Sans Serif" w:eastAsia="Sans Serif"/>
                      <w:sz val="8"/>
                    </w:rPr>
                    <w:t> </w:t>
                    <w:br/>
                  </w:r>
                  <w:r>
                    <w:rPr>
                      <w:rFonts w:ascii="Sans Serif" w:hAnsi="Sans Serif" w:eastAsia="Sans Serif"/>
                      <w:sz val="8"/>
                    </w:rPr>
                    <w:t>Maitinimo šaltinis, kaip kiekvienas elektros techninis įrenginys, turi tam tikrus išėjimo parametrus $U_{IŠ}$, $I_{IŠ}$, $P_{IŠ}$, kurie duotame darbo režime ilgalaikiai dirba ne įkaistant virš nustatytos temperatūros.</w:t>
                    <w:br/>
                  </w:r>
                  <w:r>
                    <w:rPr>
                      <w:rFonts w:ascii="Sans Serif" w:hAnsi="Sans Serif" w:eastAsia="Sans Serif"/>
                      <w:sz val="8"/>
                    </w:rPr>
                    <w:t> </w:t>
                    <w:br/>
                  </w:r>
                  <w:r>
                    <w:rPr>
                      <w:rFonts w:ascii="Sans Serif" w:hAnsi="Sans Serif" w:eastAsia="Sans Serif"/>
                      <w:sz val="8"/>
                    </w:rPr>
                    <w:t>Srovės, įtampos ir galingumo didžiai, kuriam paskaičiuotas maitinimo šaltinis dirbant duotu režimu, vadina nominaliu ir jis yra parodytas pase, arba skydelyje prie šaltinio.</w:t>
                    <w:br/>
                  </w:r>
                  <w:r>
                    <w:rPr>
                      <w:rFonts w:ascii="Sans Serif" w:hAnsi="Sans Serif" w:eastAsia="Sans Serif"/>
                      <w:sz val="8"/>
                    </w:rPr>
                    <w:t> </w:t>
                    <w:br/>
                  </w:r>
                  <w:r>
                    <w:rPr>
                      <w:rFonts w:ascii="Sans Serif" w:hAnsi="Sans Serif" w:eastAsia="Sans Serif"/>
                      <w:sz val="8"/>
                    </w:rPr>
                    <w:t>Dirbant maitinimo šaltiniui atskiri jo konstrukcijos mazgai įkaita dėl tekančios srovės ir sūkūrinių srovių. Šiluminiai procesai dirbant maitinimo šaltiniui charakterizuojami inertiškumu, todėl įkaitinimo temperatūra priklauso ne tik nuo srovės dydžio, bet ir nuo suvirinimo proceso trukmės, kuris Europos sąjungoje sudaro 10 minučių.</w:t>
                  </w:r>
                </w:p>
              </w:txbxContent>
            </v:textbox>
            <w10:wrap type="none" anchorx="page" anchory="page"/>
          </v:shape>
        </w:pict>
      </w:r>
    </w:p>
    <w:p>
      <w:pPr>
        <w:spacing w:before="0" w:after="0"/>
      </w:pPr>
      <w:r>
        <w:pict>
          <v:shape style="position:absolute;left:71.73pt;top:347.94pt;width:333.68pt;height:29.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4.1 pav. Suvirinimo srovės reguliavimas keičiant bendrą suvirinimo grandinės varžą Z, kai virinama rankiniu būdu.</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5.43pt;top:36.75pt;width:366.91pt;height:51.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lanko maitinimo šaltiniams, kaip bet kokiam elektros įrenginiui, pagal apkrovos</w:t>
                    <w:br/>
                  </w:r>
                  <w:r>
                    <w:rPr>
                      <w:rFonts w:ascii="Sans Serif" w:hAnsi="Sans Serif" w:eastAsia="Sans Serif"/>
                      <w:sz val="8"/>
                    </w:rPr>
                    <w:t>keitimą laike, nustatyti tris pagrindiniai darbo režimai: ilgalaikis (gali būti – tarpinis),</w:t>
                    <w:br/>
                  </w:r>
                  <w:r>
                    <w:rPr>
                      <w:rFonts w:ascii="Sans Serif" w:hAnsi="Sans Serif" w:eastAsia="Sans Serif"/>
                      <w:sz val="8"/>
                    </w:rPr>
                    <w:t>trumpalaikis ir kartotinis-trumpalaikis.</w:t>
                  </w:r>
                </w:p>
              </w:txbxContent>
            </v:textbox>
            <w10:wrap type="none" anchorx="page" anchory="page"/>
          </v:shape>
        </w:pict>
      </w:r>
    </w:p>
    <w:p>
      <w:pPr>
        <w:spacing w:before="0" w:after="0"/>
      </w:pPr>
      <w:r>
        <w:pict>
          <v:shape style="position:absolute;left:56.64pt;top:92.64pt;width:367.92pt;height:105.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Maitinimo šaltiniai ilgalaikiame darbo režime apkrauti dirba esant nusistovėjusiai temperatūrai $T_{nus}$. Šiame režime dirba vienposčiai ir daugiaposčiai maitinimo šaltiniai skirti virinti automatiniu būdu. Maitinimo šaltinis duotame režime dirba su pastoviu išėjimo galingumu $P_{IŠ}$. Ypač toks režimas charakteringas daugiaposčiams šaltiniams.</w:t>
                    <w:br/>
                  </w:r>
                  <w:r>
                    <w:rPr>
                      <w:rFonts w:ascii="Sans Serif" w:hAnsi="Sans Serif" w:eastAsia="Sans Serif"/>
                      <w:sz val="8"/>
                    </w:rPr>
                    <w:t> </w:t>
                    <w:br/>
                  </w:r>
                  <w:r>
                    <w:rPr>
                      <w:rFonts w:ascii="Sans Serif" w:hAnsi="Sans Serif" w:eastAsia="Sans Serif"/>
                      <w:sz val="8"/>
                    </w:rPr>
                    <w:t>Tarpinis režimas skiriasi nuo ilgalaikio tuo, kad maitinimo šaltinis pastoviai įjungtas į tinklą, periodiškai įjungiamas apkrovai, t.y., apkrovimo režimas $t_{ap}$ laike keičiamas tuščios eigos režimu $t_{0}$. Šis režimas charakterizuojamas sąlyginai ilgesniu apkrovimu $AT\%$:</w:t>
                  </w:r>
                </w:p>
              </w:txbxContent>
            </v:textbox>
            <w10:wrap type="none" anchorx="page" anchory="page"/>
          </v:shape>
        </w:pict>
      </w:r>
    </w:p>
    <w:p>
      <w:pPr>
        <w:spacing w:before="0" w:after="0"/>
      </w:pPr>
      <w:r>
        <w:pict>
          <v:shape style="position:absolute;left:59.21pt;top:214.79pt;width:368.09pt;height:215.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 $t_{ap}$ — maitinimo šaltinio darbo laikas po apkrova,</w:t>
                    <w:br/>
                  </w:r>
                  <w:r>
                    <w:rPr>
                      <w:rFonts w:ascii="Sans Serif" w:hAnsi="Sans Serif" w:eastAsia="Sans Serif"/>
                      <w:sz val="8"/>
                    </w:rPr>
                    <w:t>$t_o$ - laikas, kada maitinimo šaltinis dirba tuščios eigos režime,</w:t>
                    <w:br/>
                  </w:r>
                  <w:r>
                    <w:rPr>
                      <w:rFonts w:ascii="Sans Serif" w:hAnsi="Sans Serif" w:eastAsia="Sans Serif"/>
                      <w:sz val="8"/>
                    </w:rPr>
                    <w:t>$t_b$ — maitinimo šaltinio pilno darbo ciklo laikas, lygus sumai ($t_{ap} + t_o$), s.</w:t>
                    <w:br/>
                  </w:r>
                  <w:r>
                    <w:rPr>
                      <w:rFonts w:ascii="Sans Serif" w:hAnsi="Sans Serif" w:eastAsia="Sans Serif"/>
                      <w:sz val="8"/>
                    </w:rPr>
                    <w:t>Dirbant tarpiniame režime maitinimo šaltinio išėjimo galingumas $P_{IŠ}$ turi ciklinį charakterį,</w:t>
                    <w:br/>
                  </w:r>
                  <w:r>
                    <w:rPr>
                      <w:rFonts w:ascii="Sans Serif" w:hAnsi="Sans Serif" w:eastAsia="Sans Serif"/>
                      <w:sz val="8"/>
                    </w:rPr>
                    <w:t>t.y., keičiasi nuo $P_{IŠmin}$ $P_{IŠmax}$. Šiame režime temperatūra per laiką $t_{ap}$ nespėja pasiekti</w:t>
                    <w:br/>
                  </w:r>
                  <w:r>
                    <w:rPr>
                      <w:rFonts w:ascii="Sans Serif" w:hAnsi="Sans Serif" w:eastAsia="Sans Serif"/>
                      <w:sz val="8"/>
                    </w:rPr>
                    <w:t>nusistovėjusios maitinimo šaltinio temperatūros $t_n$, o per laiką $t_o$ - sumažės iki aplinkos</w:t>
                    <w:br/>
                  </w:r>
                  <w:r>
                    <w:rPr>
                      <w:rFonts w:ascii="Sans Serif" w:hAnsi="Sans Serif" w:eastAsia="Sans Serif"/>
                      <w:sz val="8"/>
                    </w:rPr>
                    <w:t>temperatūros. Tarpinis režimas charakteringas rankiniam ir mechanizuotam lankiniam suvirinimui.</w:t>
                    <w:br/>
                  </w:r>
                  <w:r>
                    <w:rPr>
                      <w:rFonts w:ascii="Sans Serif" w:hAnsi="Sans Serif" w:eastAsia="Sans Serif"/>
                      <w:sz val="8"/>
                    </w:rPr>
                    <w:t>Esant trumpalaikiam darbo režimui temperatūra per darbo periodą nespėja pasiekti</w:t>
                    <w:br/>
                  </w:r>
                  <w:r>
                    <w:rPr>
                      <w:rFonts w:ascii="Sans Serif" w:hAnsi="Sans Serif" w:eastAsia="Sans Serif"/>
                      <w:sz val="8"/>
                    </w:rPr>
                    <w:t>nusistovėjusią reikšmę, o pauzės metu temperatūra mažėja iki aplinkos temperatūros.</w:t>
                    <w:br/>
                  </w:r>
                  <w:r>
                    <w:rPr>
                      <w:rFonts w:ascii="Sans Serif" w:hAnsi="Sans Serif" w:eastAsia="Sans Serif"/>
                      <w:sz val="8"/>
                    </w:rPr>
                    <w:t>Charakteringas elektros suvirinimo įrenginiams yra kartotinis trumpalaikis režimas, per kurį</w:t>
                    <w:br/>
                  </w:r>
                  <w:r>
                    <w:rPr>
                      <w:rFonts w:ascii="Sans Serif" w:hAnsi="Sans Serif" w:eastAsia="Sans Serif"/>
                      <w:sz val="8"/>
                    </w:rPr>
                    <w:t>darbo periode temperatūra nespėja pasiekti nustatytą reikšmę, o pauzės periode - aplinkos</w:t>
                    <w:br/>
                  </w:r>
                  <w:r>
                    <w:rPr>
                      <w:rFonts w:ascii="Sans Serif" w:hAnsi="Sans Serif" w:eastAsia="Sans Serif"/>
                      <w:sz val="8"/>
                    </w:rPr>
                    <w:t>temperatūros. Kartotinis trumpalaikis režimas skiriasi nuo tarpinio tuo, kad pauzės metu</w:t>
                    <w:br/>
                  </w:r>
                  <w:r>
                    <w:rPr>
                      <w:rFonts w:ascii="Sans Serif" w:hAnsi="Sans Serif" w:eastAsia="Sans Serif"/>
                      <w:sz val="8"/>
                    </w:rPr>
                    <w:t>maitinimo šaltinis atjungiamas nuo tinklo. Šis režimas charakterizuojamas sąlygine įjungimo</w:t>
                    <w:br/>
                  </w:r>
                  <w:r>
                    <w:rPr>
                      <w:rFonts w:ascii="Sans Serif" w:hAnsi="Sans Serif" w:eastAsia="Sans Serif"/>
                      <w:sz val="8"/>
                    </w:rPr>
                    <w:t>trukme $IT\%$:</w:t>
                  </w:r>
                </w:p>
              </w:txbxContent>
            </v:textbox>
            <w10:wrap type="none" anchorx="page" anchory="page"/>
          </v:shape>
        </w:pict>
      </w:r>
    </w:p>
    <w:p>
      <w:pPr>
        <w:spacing w:before="0" w:after="0"/>
      </w:pPr>
      <w:r>
        <w:pict>
          <v:shape style="position:absolute;left:155.51pt;top:200.40pt;width:177.85pt;height:16.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AT% = [t_{ap} / (t_{ap} + t_{0})] · 100% = (t_{ap} / t_{h}) · 100%</w:t>
                  </w:r>
                </w:p>
              </w:txbxContent>
            </v:textbox>
            <w10:wrap type="none" anchorx="page" anchory="page"/>
          </v:shape>
        </w:pict>
      </w:r>
    </w:p>
    <w:p>
      <w:pPr>
        <w:spacing w:before="0" w:after="0"/>
      </w:pPr>
      <w:r>
        <w:pict>
          <v:shape style="position:absolute;left:56.33pt;top:444.80pt;width:369.31pt;height:85.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 $t_{ap}$ – maitinimo šaltinio darbo laikas po apkrova,</w:t>
                    <w:br/>
                  </w:r>
                  <w:r>
                    <w:rPr>
                      <w:rFonts w:ascii="Sans Serif" w:hAnsi="Sans Serif" w:eastAsia="Sans Serif"/>
                      <w:sz val="8"/>
                    </w:rPr>
                    <w:t>$t_p$ - pauzės laikas, kada maitinimo šaltinis atjungtas nuo tinklo,</w:t>
                    <w:br/>
                  </w:r>
                  <w:r>
                    <w:rPr>
                      <w:rFonts w:ascii="Sans Serif" w:hAnsi="Sans Serif" w:eastAsia="Sans Serif"/>
                      <w:sz val="8"/>
                    </w:rPr>
                    <w:t>$t_b$ –maitinimo šaltinio pilno ciklo laikas, lygus sumai ( $t_{ap} + t_p$ ) , s.</w:t>
                    <w:br/>
                  </w:r>
                  <w:r>
                    <w:rPr>
                      <w:rFonts w:ascii="Sans Serif" w:hAnsi="Sans Serif" w:eastAsia="Sans Serif"/>
                      <w:sz val="8"/>
                    </w:rPr>
                    <w:t>Suvirinant rankiniu būdu laikas $t_{ap}$ lygus elektrodo lydymosi laikui. Pauzės laikas $t_p$</w:t>
                    <w:br/>
                  </w:r>
                  <w:r>
                    <w:rPr>
                      <w:rFonts w:ascii="Sans Serif" w:hAnsi="Sans Serif" w:eastAsia="Sans Serif"/>
                      <w:sz val="8"/>
                    </w:rPr>
                    <w:t>naudojamas elektrodų keitimui, šlakų pašalinimui ir pan. Esant kartotiniam trumpalaikiam režimui</w:t>
                  </w:r>
                </w:p>
              </w:txbxContent>
            </v:textbox>
            <w10:wrap type="none" anchorx="page" anchory="page"/>
          </v:shape>
        </w:pict>
      </w:r>
    </w:p>
    <w:p>
      <w:pPr>
        <w:spacing w:before="0" w:after="0"/>
      </w:pPr>
      <w:r>
        <w:pict>
          <v:shape style="position:absolute;left:151.90pt;top:431.70pt;width:178.18pt;height:16.5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 = [t_{ap} / (t_{ap} + t_p)] \cdot 100% = (t_{ap} / t_b) \cdot 100%</w:t>
                  </w:r>
                </w:p>
              </w:txbxContent>
            </v:textbox>
            <w10:wrap type="none" anchorx="page" anchory="page"/>
          </v:shape>
        </w:pict>
      </w:r>
    </w:p>
    <w:p>
      <w:pPr>
        <w:spacing w:before="0" w:after="0"/>
      </w:pPr>
      <w:r>
        <w:pict>
          <v:shape style="position:absolute;left:464.02pt;top:49.80pt;width:362.29pt;height:104.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maitinimo šaltinio išėjimo galingumas $P_{IŠ}$ turi ciklinį charakterį, t.y., keičiasi nuo nulio iki</w:t>
                    <w:br/>
                  </w:r>
                  <w:r>
                    <w:rPr>
                      <w:rFonts w:ascii="Sans Serif" w:hAnsi="Sans Serif" w:eastAsia="Sans Serif"/>
                      <w:sz val="8"/>
                    </w:rPr>
                    <w:t>Pišmax. Toks darbo režimas charakteringas automatiniam ir pusiau automatiniam suvirinimui.</w:t>
                    <w:br/>
                  </w:r>
                  <w:r>
                    <w:rPr>
                      <w:rFonts w:ascii="Sans Serif" w:hAnsi="Sans Serif" w:eastAsia="Sans Serif"/>
                      <w:sz val="8"/>
                    </w:rPr>
                    <w:t>Norint sumažinti maitinimo šaltinio įkaitinimą negalima viršyti nurodytą įjungimo trukmę</w:t>
                    <w:br/>
                  </w:r>
                  <w:r>
                    <w:rPr>
                      <w:rFonts w:ascii="Sans Serif" w:hAnsi="Sans Serif" w:eastAsia="Sans Serif"/>
                      <w:sz val="8"/>
                    </w:rPr>
                    <w:t>$\text{Į}T\%$. Jei $\text{Į}T\%$ reikšme (arba $AT\%$), prie kurių turi dirbti maitinimo šaltiniai, didesni, nei nurodyta</w:t>
                    <w:br/>
                  </w:r>
                  <w:r>
                    <w:rPr>
                      <w:rFonts w:ascii="Sans Serif" w:hAnsi="Sans Serif" w:eastAsia="Sans Serif"/>
                      <w:sz val="8"/>
                    </w:rPr>
                    <w:t>pase, suvirinimo srovė reikia mažinti.</w:t>
                    <w:br/>
                  </w:r>
                  <w:r>
                    <w:rPr>
                      <w:rFonts w:ascii="Sans Serif" w:hAnsi="Sans Serif" w:eastAsia="Sans Serif"/>
                      <w:sz val="8"/>
                    </w:rPr>
                    <w:t>Pagal užduotą įjungimo trukmę ($\text{Į}T\%$), esančios suvirinimo mašinos ir elektrodo</w:t>
                    <w:br/>
                  </w:r>
                  <w:r>
                    <w:rPr>
                      <w:rFonts w:ascii="Sans Serif" w:hAnsi="Sans Serif" w:eastAsia="Sans Serif"/>
                      <w:sz val="8"/>
                    </w:rPr>
                    <w:t>lydymosi laiką galima paskaičiuoti minimalią pauzę (s):</w:t>
                  </w:r>
                </w:p>
              </w:txbxContent>
            </v:textbox>
            <w10:wrap type="none" anchorx="page" anchory="page"/>
          </v:shape>
        </w:pict>
      </w:r>
    </w:p>
    <w:p>
      <w:pPr>
        <w:spacing w:before="0" w:after="0"/>
      </w:pPr>
      <w:r>
        <w:pict>
          <v:shape style="position:absolute;left:465.38pt;top:178.83pt;width:361.20pt;height:75.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Maitinimo šaltinio galingumas kataloguose nurodomas pilnas S voltamperais (VA). Be to, būtinai nurodoma nominali įtampa U (V), įjungimo trukmė T% ir galingumo koeficientas cosφ. Suvirinimo transformatoriams cosφ = (0,4-0,6); suvirinimo lygintuvoms - cosφ = (0,7-0,8); suvirinimo generatoriams ir invertoriams - cosφ = (0,9). Maitinimo įtampa 400 arba 230 voltų.</w:t>
                  </w:r>
                </w:p>
              </w:txbxContent>
            </v:textbox>
            <w10:wrap type="none" anchorx="page" anchory="page"/>
          </v:shape>
        </w:pict>
      </w:r>
    </w:p>
    <w:p>
      <w:pPr>
        <w:spacing w:before="0" w:after="0"/>
      </w:pPr>
      <w:r>
        <w:pict>
          <v:shape style="position:absolute;left:484.62pt;top:268.47pt;width:132.19pt;height:30.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Suvirinimo srovės šaltiniai</w:t>
                    <w:br/>
                  </w:r>
                  <w:r>
                    <w:rPr>
                      <w:rFonts w:ascii="Sans Serif" w:hAnsi="Sans Serif" w:eastAsia="Sans Serif"/>
                      <w:sz val="8"/>
                    </w:rPr>
                    <w:t>6.1. Suvirinimo transformatoriai</w:t>
                  </w:r>
                </w:p>
              </w:txbxContent>
            </v:textbox>
            <w10:wrap type="none" anchorx="page" anchory="page"/>
          </v:shape>
        </w:pict>
      </w:r>
    </w:p>
    <w:p>
      <w:pPr>
        <w:spacing w:before="0" w:after="0"/>
      </w:pPr>
      <w:r>
        <w:pict>
          <v:shape style="position:absolute;left:464.61pt;top:311.10pt;width:353.03pt;height:135.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Kintamosios srovės lanko maitinimo šaltiniai gaminami konstruktyviai remiantis pramoninio</w:t>
                    <w:br/>
                  </w:r>
                  <w:r>
                    <w:rPr>
                      <w:rFonts w:ascii="Sans Serif" w:hAnsi="Sans Serif" w:eastAsia="Sans Serif"/>
                      <w:sz val="8"/>
                    </w:rPr>
                    <w:t>dažnio įtampa žeminančiais transformatoriais. Tokie šaltiniai labai paprasti, o eksploatuojant</w:t>
                    <w:br/>
                  </w:r>
                  <w:r>
                    <w:rPr>
                      <w:rFonts w:ascii="Sans Serif" w:hAnsi="Sans Serif" w:eastAsia="Sans Serif"/>
                      <w:sz val="8"/>
                    </w:rPr>
                    <w:t>ekonomiški ir patikimi. Reikalingas kintamosios srovės suvirinimo grandinės induktyvumas, taip pat</w:t>
                    <w:br/>
                  </w:r>
                  <w:r>
                    <w:rPr>
                      <w:rFonts w:ascii="Sans Serif" w:hAnsi="Sans Serif" w:eastAsia="Sans Serif"/>
                      <w:sz val="8"/>
                    </w:rPr>
                    <w:t>šaltinio krentanti charakteristika formuojama įvedant į antrinę grandinę papildomą induktyvumą,</w:t>
                    <w:br/>
                  </w:r>
                  <w:r>
                    <w:rPr>
                      <w:rFonts w:ascii="Sans Serif" w:hAnsi="Sans Serif" w:eastAsia="Sans Serif"/>
                      <w:sz val="8"/>
                    </w:rPr>
                    <w:t>arba didinant jėgos transformatoriaus magnetinės sklaidos lygį.</w:t>
                    <w:br/>
                  </w:r>
                  <w:r>
                    <w:rPr>
                      <w:rFonts w:ascii="Sans Serif" w:hAnsi="Sans Serif" w:eastAsia="Sans Serif"/>
                      <w:sz val="8"/>
                    </w:rPr>
                    <w:t>Suvirinimo srovė reguliuojama, keičiant papildomos rities induktyvumą, arba keičiant</w:t>
                    <w:br/>
                  </w:r>
                  <w:r>
                    <w:rPr>
                      <w:rFonts w:ascii="Sans Serif" w:hAnsi="Sans Serif" w:eastAsia="Sans Serif"/>
                      <w:sz val="8"/>
                    </w:rPr>
                    <w:t>transformatoriaus magnetinę sklaidą. Abu suvirinimo srovės reguliavimo būdai remiesi Omo dėsniu</w:t>
                    <w:br/>
                  </w:r>
                  <w:r>
                    <w:rPr>
                      <w:rFonts w:ascii="Sans Serif" w:hAnsi="Sans Serif" w:eastAsia="Sans Serif"/>
                      <w:sz val="8"/>
                    </w:rPr>
                    <w:t>kintamosios srovės grandinei. Neįvertinant aktyviosios varžos R, suvirinimo srovė galima nustatyti</w:t>
                    <w:br/>
                  </w:r>
                  <w:r>
                    <w:rPr>
                      <w:rFonts w:ascii="Sans Serif" w:hAnsi="Sans Serif" w:eastAsia="Sans Serif"/>
                      <w:sz val="8"/>
                    </w:rPr>
                    <w:t>taip:</w:t>
                  </w:r>
                </w:p>
              </w:txbxContent>
            </v:textbox>
            <w10:wrap type="none" anchorx="page" anchory="page"/>
          </v:shape>
        </w:pict>
      </w:r>
    </w:p>
    <w:p>
      <w:pPr>
        <w:spacing w:before="0" w:after="0"/>
      </w:pPr>
      <w:r>
        <w:pict>
          <v:shape style="position:absolute;left:602.68pt;top:158.05pt;width:98.74pt;height:17.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T_p = (100 · t_{ap} / [T%) - t_{ap}</w:t>
                  </w:r>
                </w:p>
              </w:txbxContent>
            </v:textbox>
            <w10:wrap type="none" anchorx="page" anchory="page"/>
          </v:shape>
        </w:pict>
      </w:r>
    </w:p>
    <w:p>
      <w:pPr>
        <w:spacing w:before="0" w:after="0"/>
      </w:pPr>
      <w:r>
        <w:pict>
          <v:shape style="position:absolute;left:459.77pt;top:473.61pt;width:355.27pt;height:68.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Kintamosios srovės suvirinimo lanko ypatumas yra periodiniai srovės ir įtampos keitimai dėl lanko nutrūkimo praeinant srovei nulinė reikšmė (lankas užgesta). Tai sekama specifiniu degančio lanko garsu ir padidintu metalo ištaškymu. Visi suvirinimo transformatoriai yra įtampos transformatoriais. Transformatorių voltamperinės charakteristikos, kurie naudojami rankiniam</w:t>
                  </w:r>
                </w:p>
              </w:txbxContent>
            </v:textbox>
            <w10:wrap type="none" anchorx="page" anchory="page"/>
          </v:shape>
        </w:pict>
      </w:r>
    </w:p>
    <w:p>
      <w:pPr>
        <w:spacing w:before="0" w:after="0"/>
      </w:pPr>
      <w:r>
        <w:pict>
          <v:shape style="position:absolute;left:619.16pt;top:449.25pt;width:45.50pt;height:17.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I_c = U / X_I,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4.89pt;top:40.59pt;width:350.19pt;height:120.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suvirinimui, yra staigiai krintančios. Tam, kad padidinti lanko degimo stabilumą, didina suvirinimo grandinės indukcinę varžą, tam tikslui į transformatoriaus antrinę grandinę paprastai įjungia papildomą reaktyvinę ritę.</w:t>
                    <w:br/>
                  </w:r>
                  <w:r>
                    <w:rPr>
                      <w:rFonts w:ascii="Sans Serif" w:hAnsi="Sans Serif" w:eastAsia="Sans Serif"/>
                      <w:sz val="8"/>
                    </w:rPr>
                    <w:t> </w:t>
                    <w:br/>
                  </w:r>
                  <w:r>
                    <w:rPr>
                      <w:rFonts w:ascii="Sans Serif" w:hAnsi="Sans Serif" w:eastAsia="Sans Serif"/>
                      <w:sz val="8"/>
                    </w:rPr>
                    <w:t>Plačiai paplitę yra transformatoriai su padidinta magnetine sklaida. Šiuose transformatoriuose apvijų rites užtvirtintos ant magnetolaidžio. Dirbant transformatoriui, dalis magnetinių linijų užsidaro ore (ne magnetolaidyje) ir išsisklaido, kas lėmė jų pavadinimą. Srovės reguliavimas tokiuose transformatoriuose vykdomas suartinant, arba išskiriant rites, arba įvedant papildomą šuntą iš magnetinių medžiagų.</w:t>
                  </w:r>
                </w:p>
              </w:txbxContent>
            </v:textbox>
            <w10:wrap type="none" anchorx="page" anchory="page"/>
          </v:shape>
        </w:pict>
      </w:r>
    </w:p>
    <w:p>
      <w:pPr>
        <w:spacing w:before="0" w:after="0"/>
      </w:pPr>
      <w:r>
        <w:pict>
          <v:shape style="position:absolute;left:50.93pt;top:337.59pt;width:357.40pt;height:166.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6.1.1 pav. Suvirinimo transformatoriai su atskyra (a) ir įdėta (b) reaktyvine rite</w:t>
                    <w:br/>
                  </w:r>
                  <w:r>
                    <w:rPr>
                      <w:rFonts w:ascii="Sans Serif" w:hAnsi="Sans Serif" w:eastAsia="Sans Serif"/>
                      <w:sz val="8"/>
                    </w:rPr>
                    <w:t> </w:t>
                    <w:br/>
                  </w:r>
                  <w:r>
                    <w:rPr>
                      <w:rFonts w:ascii="Sans Serif" w:hAnsi="Sans Serif" w:eastAsia="Sans Serif"/>
                      <w:sz val="8"/>
                    </w:rPr>
                    <w:t>Kitas suvirintųjų transformatorių tipas – transformatoriai su normalia magnetinė sklaida.</w:t>
                    <w:br/>
                  </w:r>
                  <w:r>
                    <w:rPr>
                      <w:rFonts w:ascii="Sans Serif" w:hAnsi="Sans Serif" w:eastAsia="Sans Serif"/>
                      <w:sz val="8"/>
                    </w:rPr>
                    <w:t> </w:t>
                    <w:br/>
                  </w:r>
                  <w:r>
                    <w:rPr>
                      <w:rFonts w:ascii="Sans Serif" w:hAnsi="Sans Serif" w:eastAsia="Sans Serif"/>
                      <w:sz val="8"/>
                    </w:rPr>
                    <w:t>Šiuose aparatuose pirmine ir antrine rites uždėtos ant uždaro magnetolaidžio, todėl magnetines sklaidos praktiškai nėra. Dėl to voltamperinė charakteristika gaunama nuožulniai krintančioji arba kietoji. Tokių transformatorių reguliavimas vykdomas įvedant į antrinę grandinę papildomą induktyvumą, reguliuojant kurią, reguliuoja srovę. Priklausomai nuo reaktyvinės rities padėties skiria transformatorius su suderinta ir atskira reaktyvine rite (pav. 6.1.1).</w:t>
                    <w:br/>
                  </w:r>
                  <w:r>
                    <w:rPr>
                      <w:rFonts w:ascii="Sans Serif" w:hAnsi="Sans Serif" w:eastAsia="Sans Serif"/>
                      <w:sz val="8"/>
                    </w:rPr>
                    <w:t> </w:t>
                    <w:br/>
                  </w:r>
                  <w:r>
                    <w:rPr>
                      <w:rFonts w:ascii="Sans Serif" w:hAnsi="Sans Serif" w:eastAsia="Sans Serif"/>
                      <w:sz val="8"/>
                    </w:rPr>
                    <w:t>Atskira grupė sudaro pramoniniai galingi transformatoriai, kur srovė reguliuojama tiristorinio rakto, įjungto į antrinę grandinę, pagalba. Tokios įrangos pavyzdžiu gali būti transformatoriai su kietaja išorine voltamperine charakteristika, kuri naudoja suvirinimui po fllusu.</w:t>
                    <w:br/>
                  </w:r>
                  <w:r>
                    <w:rPr>
                      <w:rFonts w:ascii="Sans Serif" w:hAnsi="Sans Serif" w:eastAsia="Sans Serif"/>
                      <w:sz val="8"/>
                    </w:rPr>
                    <w:t> </w:t>
                    <w:br/>
                  </w:r>
                  <w:r>
                    <w:rPr>
                      <w:rFonts w:ascii="Sans Serif" w:hAnsi="Sans Serif" w:eastAsia="Sans Serif"/>
                      <w:sz val="8"/>
                    </w:rPr>
                    <w:t>Suvirinimo transformatorių privalumai ir trūkumai</w:t>
                    <w:br/>
                  </w:r>
                  <w:r>
                    <w:rPr>
                      <w:rFonts w:ascii="Sans Serif" w:hAnsi="Sans Serif" w:eastAsia="Sans Serif"/>
                      <w:sz val="8"/>
                    </w:rPr>
                    <w:t>Lentelė 6.1</w:t>
                    <w:br/>
                  </w:r>
                  <w:r>
                    <w:rPr>
                      <w:rFonts w:ascii="Sans Serif" w:hAnsi="Sans Serif" w:eastAsia="Sans Serif"/>
                      <w:sz val="8"/>
                    </w:rPr>
                    <w:t> </w:t>
                    <w:br/>
                  </w:r>
                  <w:r>
                    <w:rPr>
                      <w:rFonts w:ascii="Sans Serif" w:hAnsi="Sans Serif" w:eastAsia="Sans Serif"/>
                      <w:sz val="8"/>
                    </w:rPr>
                    <w:t>| Nr. | Transformator... |</w:t>
                  </w:r>
                </w:p>
              </w:txbxContent>
            </v:textbox>
            <w10:wrap type="none" anchorx="page" anchory="page"/>
          </v:shape>
        </w:pict>
      </w:r>
    </w:p>
    <w:p>
      <w:pPr>
        <w:spacing w:before="0" w:after="0"/>
      </w:pPr>
      <w:r>
        <w:pict>
          <v:shape style="position:absolute;left:458.39pt;top:385.23pt;width:359.77pt;height:112.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Suvirinant nuolatine srove galima gauti suvirintą jungtį geresnes kokybės, nei suvirinant kintamaja srove. Dėl to, kad nėra srovės nulinių reikšmių, didėja lanko degimo stabilumas, didėja įvirinimo gylis, mažėja ištaškymas, didėja metalo stiprumines charakteristikos, mažėja defektų. Be to, tokios medžiagos – gausiai legiruoti ir karščiui patvarus plienai, ketus, titanas, vario ir nikelio lydiniai geriau virinami nuolatine srove. Pavyzdžiui, virinant pusiau automatiniu būdu metalinė viela apsauginiuose dujose (metodas MIG/MAG) – našus ir universalus suvirinimo metodas – naudoja nuolatinės srovės maitinimo šaltiniai.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2.91pt;top:38.34pt;width:353.41pt;height:76.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lygintuvais vadinami maitinimo šaltiniai, kuriose nuolatinė srovė gaunama</w:t>
                    <w:br/>
                  </w:r>
                  <w:r>
                    <w:rPr>
                      <w:rFonts w:ascii="Sans Serif" w:hAnsi="Sans Serif" w:eastAsia="Sans Serif"/>
                      <w:sz val="8"/>
                    </w:rPr>
                    <w:t>lyginant kintamają srovė puslaidininkinių ventilių pagalba.</w:t>
                    <w:br/>
                  </w:r>
                  <w:r>
                    <w:rPr>
                      <w:rFonts w:ascii="Sans Serif" w:hAnsi="Sans Serif" w:eastAsia="Sans Serif"/>
                      <w:sz val="8"/>
                    </w:rPr>
                    <w:t>Suvirinimo lygintuvuose pagrindiniai elementai yra: jėgos</w:t>
                    <w:br/>
                  </w:r>
                  <w:r>
                    <w:rPr>
                      <w:rFonts w:ascii="Sans Serif" w:hAnsi="Sans Serif" w:eastAsia="Sans Serif"/>
                      <w:sz val="8"/>
                    </w:rPr>
                    <w:t>transformatorius, lyginimo blokas ir blokai paleidimo,</w:t>
                    <w:br/>
                  </w:r>
                  <w:r>
                    <w:rPr>
                      <w:rFonts w:ascii="Sans Serif" w:hAnsi="Sans Serif" w:eastAsia="Sans Serif"/>
                      <w:sz val="8"/>
                    </w:rPr>
                    <w:t>matavimo ir apsauginės aparatūros.</w:t>
                    <w:br/>
                  </w:r>
                  <w:r>
                    <w:rPr>
                      <w:rFonts w:ascii="Sans Serif" w:hAnsi="Sans Serif" w:eastAsia="Sans Serif"/>
                      <w:sz val="8"/>
                    </w:rPr>
                    <w:t>U</w:t>
                    <w:br/>
                  </w:r>
                  <w:r>
                    <w:rPr>
                      <w:rFonts w:ascii="Sans Serif" w:hAnsi="Sans Serif" w:eastAsia="Sans Serif"/>
                      <w:sz val="8"/>
                    </w:rPr>
                    <w:t>1</w:t>
                  </w:r>
                </w:p>
              </w:txbxContent>
            </v:textbox>
            <w10:wrap type="none" anchorx="page" anchory="page"/>
          </v:shape>
        </w:pict>
      </w:r>
    </w:p>
    <w:p>
      <w:pPr>
        <w:spacing w:before="0" w:after="0"/>
      </w:pPr>
      <w:r>
        <w:pict>
          <v:shape style="position:absolute;left:63.51pt;top:119.15pt;width:218.29pt;height:39.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6.2.1 pav. Lygintuvo bendra lyginimo schema: 1 -</w:t>
                    <w:br/>
                  </w:r>
                  <w:r>
                    <w:rPr>
                      <w:rFonts w:ascii="Sans Serif" w:hAnsi="Sans Serif" w:eastAsia="Sans Serif"/>
                      <w:sz val="8"/>
                    </w:rPr>
                    <w:t>transformatorius, 2 - lyginimo blokas, 3 - filtras, 4 -</w:t>
                    <w:br/>
                  </w:r>
                  <w:r>
                    <w:rPr>
                      <w:rFonts w:ascii="Sans Serif" w:hAnsi="Sans Serif" w:eastAsia="Sans Serif"/>
                      <w:sz val="8"/>
                    </w:rPr>
                    <w:t>įtampos stabilizatorius, 5 - suvirinimo lankas.</w:t>
                  </w:r>
                </w:p>
              </w:txbxContent>
            </v:textbox>
            <w10:wrap type="none" anchorx="page" anchory="page"/>
          </v:shape>
        </w:pict>
      </w:r>
    </w:p>
    <w:p>
      <w:pPr>
        <w:spacing w:before="0" w:after="0"/>
      </w:pPr>
      <w:r>
        <w:pict>
          <v:shape style="position:absolute;left:62.54pt;top:161.57pt;width:217.49pt;height:130.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Srovės lyginimui naudoja nevaldomus puslaidininkinius</w:t>
                    <w:br/>
                  </w:r>
                  <w:r>
                    <w:rPr>
                      <w:rFonts w:ascii="Sans Serif" w:hAnsi="Sans Serif" w:eastAsia="Sans Serif"/>
                      <w:sz val="8"/>
                    </w:rPr>
                    <w:t>ventilius – dažniausiai silicio diodai – arba valdomus</w:t>
                    <w:br/>
                  </w:r>
                  <w:r>
                    <w:rPr>
                      <w:rFonts w:ascii="Sans Serif" w:hAnsi="Sans Serif" w:eastAsia="Sans Serif"/>
                      <w:sz val="8"/>
                    </w:rPr>
                    <w:t>ventilius - tiristorius). Racionalu lygintuvuose naudoti trifazę</w:t>
                    <w:br/>
                  </w:r>
                  <w:r>
                    <w:rPr>
                      <w:rFonts w:ascii="Sans Serif" w:hAnsi="Sans Serif" w:eastAsia="Sans Serif"/>
                      <w:sz val="8"/>
                    </w:rPr>
                    <w:t>srovę. Lyginimo bloko maitinimui (LB) paprastai naudoja</w:t>
                    <w:br/>
                  </w:r>
                  <w:r>
                    <w:rPr>
                      <w:rFonts w:ascii="Sans Serif" w:hAnsi="Sans Serif" w:eastAsia="Sans Serif"/>
                      <w:sz val="8"/>
                    </w:rPr>
                    <w:t>žeminančius trifazius jėgos transformatorius. Vienposčiai</w:t>
                    <w:br/>
                  </w:r>
                  <w:r>
                    <w:rPr>
                      <w:rFonts w:ascii="Sans Serif" w:hAnsi="Sans Serif" w:eastAsia="Sans Serif"/>
                      <w:sz val="8"/>
                    </w:rPr>
                    <w:t>suvirinimo lygintuvai su nuožulniai krintančiomis ir kietomis</w:t>
                    <w:br/>
                  </w:r>
                  <w:r>
                    <w:rPr>
                      <w:rFonts w:ascii="Sans Serif" w:hAnsi="Sans Serif" w:eastAsia="Sans Serif"/>
                      <w:sz val="8"/>
                    </w:rPr>
                    <w:t>išorinėmis charakteristikomis skirtos virinti pusiau</w:t>
                    <w:br/>
                  </w:r>
                  <w:r>
                    <w:rPr>
                      <w:rFonts w:ascii="Sans Serif" w:hAnsi="Sans Serif" w:eastAsia="Sans Serif"/>
                      <w:sz val="8"/>
                    </w:rPr>
                    <w:t>automatiniu būdu apsauginuose dujose, taip pat automatiniu</w:t>
                    <w:br/>
                  </w:r>
                  <w:r>
                    <w:rPr>
                      <w:rFonts w:ascii="Sans Serif" w:hAnsi="Sans Serif" w:eastAsia="Sans Serif"/>
                      <w:sz val="8"/>
                    </w:rPr>
                    <w:t>būdu po fliusu.</w:t>
                  </w:r>
                </w:p>
              </w:txbxContent>
            </v:textbox>
            <w10:wrap type="none" anchorx="page" anchory="page"/>
          </v:shape>
        </w:pict>
      </w:r>
    </w:p>
    <w:p>
      <w:pPr>
        <w:spacing w:before="0" w:after="0"/>
      </w:pPr>
      <w:r>
        <w:pict>
          <v:shape style="position:absolute;left:61.77pt;top:293.46pt;width:343.69pt;height:32.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Lygintuvas (pav. 6.2.2) susideda iš jėgos transformatoriaus Tr ir lyginimo bloko VD. Tam, kad</w:t>
                    <w:br/>
                  </w:r>
                  <w:r>
                    <w:rPr>
                      <w:rFonts w:ascii="Sans Serif" w:hAnsi="Sans Serif" w:eastAsia="Sans Serif"/>
                      <w:sz val="8"/>
                    </w:rPr>
                    <w:t>apriboti srovės augimo greitį esant trumpėms jungimams į suvirinimo grandinę jungia droselį LM.</w:t>
                    <w:br/>
                  </w:r>
                  <w:r>
                    <w:rPr>
                      <w:rFonts w:ascii="Sans Serif" w:hAnsi="Sans Serif" w:eastAsia="Sans Serif"/>
                      <w:sz val="8"/>
                    </w:rPr>
                    <w:t>6.2.2 pav. lygintuvo šema</w:t>
                  </w:r>
                </w:p>
              </w:txbxContent>
            </v:textbox>
            <w10:wrap type="none" anchorx="page" anchory="page"/>
          </v:shape>
        </w:pict>
      </w:r>
    </w:p>
    <w:p>
      <w:pPr>
        <w:spacing w:before="0" w:after="0"/>
      </w:pPr>
      <w:r>
        <w:pict>
          <v:shape style="position:absolute;left:58.68pt;top:320.51pt;width:199.36pt;height:65.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6.2.2 pav. Lygintuvo išorinės charakteristikos (a) ir</w:t>
                    <w:br/>
                  </w:r>
                  <w:r>
                    <w:rPr>
                      <w:rFonts w:ascii="Sans Serif" w:hAnsi="Sans Serif" w:eastAsia="Sans Serif"/>
                      <w:sz val="8"/>
                    </w:rPr>
                    <w:t>jo schema (b). Išorinės charakteristikos (a): 1 ir 2 – kai</w:t>
                    <w:br/>
                  </w:r>
                  <w:r>
                    <w:rPr>
                      <w:rFonts w:ascii="Sans Serif" w:hAnsi="Sans Serif" w:eastAsia="Sans Serif"/>
                      <w:sz val="8"/>
                    </w:rPr>
                    <w:t>rites yra arčiau viena kitos; 3 ir 4 – kai ritės yra kuo toliau</w:t>
                    <w:br/>
                  </w:r>
                  <w:r>
                    <w:rPr>
                      <w:rFonts w:ascii="Sans Serif" w:hAnsi="Sans Serif" w:eastAsia="Sans Serif"/>
                      <w:sz val="8"/>
                    </w:rPr>
                    <w:t>viena nuo kitos; 1 ir 3 – didelių srovių diapazonas; 2 ir 4</w:t>
                    <w:br/>
                  </w:r>
                  <w:r>
                    <w:rPr>
                      <w:rFonts w:ascii="Sans Serif" w:hAnsi="Sans Serif" w:eastAsia="Sans Serif"/>
                      <w:sz val="8"/>
                    </w:rPr>
                    <w:t>– mažų srovių diapazonas; 5 – darbine įtampa bendrame</w:t>
                    <w:br/>
                  </w:r>
                  <w:r>
                    <w:rPr>
                      <w:rFonts w:ascii="Sans Serif" w:hAnsi="Sans Serif" w:eastAsia="Sans Serif"/>
                      <w:sz val="8"/>
                    </w:rPr>
                    <w:t>srovių diapazone (45 – 300) amperų.</w:t>
                  </w:r>
                </w:p>
              </w:txbxContent>
            </v:textbox>
            <w10:wrap type="none" anchorx="page" anchory="page"/>
          </v:shape>
        </w:pict>
      </w:r>
    </w:p>
    <w:p>
      <w:pPr>
        <w:spacing w:before="0" w:after="0"/>
      </w:pPr>
      <w:r>
        <w:pict>
          <v:shape style="position:absolute;left:50.64pt;top:407.80pt;width:355.75pt;height:113.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lygintuvuose srovės reguliavimas atliekamas dviem būdais – elektros mechaniniu ir elektriniu. Lygintuvuose su elektros mechaniniu srovės reguliavimu srovės keitimas įvyksta iki LB, tai yra į lyginamuosius ventilius srovė ir įtampa ateina duotu suvirinimo parametrų. Reikia paminėti ir kitus elektros mechaninio reguliavimo būdus. Pirmiausia, tai daugiausia paplitę lygintuvai su jėgos transformatoriaus seccionotomis ritėmis, kuriuose pirmine jėgos transformatoriaus rite susideda iš atskirų dalių patalpintu bendrame šerdyje, kurie pajungiami nuosekliai jungiklio pagalba, tokiu būdu</w:t>
                    <w:br/>
                  </w:r>
                  <w:r>
                    <w:rPr>
                      <w:rFonts w:ascii="Sans Serif" w:hAnsi="Sans Serif" w:eastAsia="Sans Serif"/>
                      <w:sz val="8"/>
                    </w:rPr>
                    <w:t> </w:t>
                    <w:br/>
                  </w:r>
                  <w:r>
                    <w:rPr>
                      <w:rFonts w:ascii="Sans Serif" w:hAnsi="Sans Serif" w:eastAsia="Sans Serif"/>
                      <w:sz val="8"/>
                    </w:rPr>
                    <w:t>10</w:t>
                    <w:br/>
                  </w:r>
                  <w:r>
                    <w:rPr>
                      <w:rFonts w:ascii="Sans Serif" w:hAnsi="Sans Serif" w:eastAsia="Sans Serif"/>
                      <w:sz val="8"/>
                    </w:rPr>
                    <w:t>0</w:t>
                    <w:br/>
                  </w:r>
                  <w:r>
                    <w:rPr>
                      <w:rFonts w:ascii="Sans Serif" w:hAnsi="Sans Serif" w:eastAsia="Sans Serif"/>
                      <w:sz val="8"/>
                    </w:rPr>
                    <w:t>50 100 200 300 A</w:t>
                    <w:br/>
                  </w:r>
                  <w:r>
                    <w:rPr>
                      <w:rFonts w:ascii="Sans Serif" w:hAnsi="Sans Serif" w:eastAsia="Sans Serif"/>
                      <w:sz val="8"/>
                    </w:rPr>
                    <w:t>I</w:t>
                    <w:br/>
                  </w:r>
                  <w:r>
                    <w:rPr>
                      <w:rFonts w:ascii="Sans Serif" w:hAnsi="Sans Serif" w:eastAsia="Sans Serif"/>
                      <w:sz val="8"/>
                    </w:rPr>
                    <w:t>a)</w:t>
                    <w:br/>
                  </w:r>
                  <w:r>
                    <w:rPr>
                      <w:rFonts w:ascii="Sans Serif" w:hAnsi="Sans Serif" w:eastAsia="Sans Serif"/>
                      <w:sz val="8"/>
                    </w:rPr>
                    <w:t>LM</w:t>
                    <w:br/>
                  </w:r>
                  <w:r>
                    <w:rPr>
                      <w:rFonts w:ascii="Sans Serif" w:hAnsi="Sans Serif" w:eastAsia="Sans Serif"/>
                      <w:sz val="8"/>
                    </w:rPr>
                    <w:t>b)</w:t>
                  </w:r>
                </w:p>
              </w:txbxContent>
            </v:textbox>
            <w10:wrap type="none" anchorx="page" anchory="page"/>
          </v:shape>
        </w:pict>
      </w:r>
    </w:p>
    <w:p>
      <w:pPr>
        <w:spacing w:before="0" w:after="0"/>
      </w:pPr>
      <w:r>
        <w:pict>
          <v:shape style="position:absolute;left:471.72pt;top:51.22pt;width:351.99pt;height:152.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vyksta srovės keitimas jėgos transformatoriaus pirminėje grandinyje. Tokie lygintuvai pigus, paprasti</w:t>
                    <w:br/>
                  </w:r>
                  <w:r>
                    <w:rPr>
                      <w:rFonts w:ascii="Sans Serif" w:hAnsi="Sans Serif" w:eastAsia="Sans Serif"/>
                      <w:sz val="8"/>
                    </w:rPr>
                    <w:t>gamyboje ir patikimi eksploatuojant. Jie turi kieta voltamperinė charakteristika ir rekomenduojami</w:t>
                    <w:br/>
                  </w:r>
                  <w:r>
                    <w:rPr>
                      <w:rFonts w:ascii="Sans Serif" w:hAnsi="Sans Serif" w:eastAsia="Sans Serif"/>
                      <w:sz val="8"/>
                    </w:rPr>
                    <w:t>pusiau automatiniam suvirinimui apsauginiuose dujose (metodas MIG/MAG), t.y. tuose atvejuose,</w:t>
                    <w:br/>
                  </w:r>
                  <w:r>
                    <w:rPr>
                      <w:rFonts w:ascii="Sans Serif" w:hAnsi="Sans Serif" w:eastAsia="Sans Serif"/>
                      <w:sz val="8"/>
                    </w:rPr>
                    <w:t>kada po šaltinio yra dar vienas srovės reguliavimas (nuožulniai kiekvienos pakopos ribose). Be to, tai</w:t>
                    <w:br/>
                  </w:r>
                  <w:r>
                    <w:rPr>
                      <w:rFonts w:ascii="Sans Serif" w:hAnsi="Sans Serif" w:eastAsia="Sans Serif"/>
                      <w:sz val="8"/>
                    </w:rPr>
                    <w:t>lygintuvai su papildomos įtampos transformatoriais (ĮPT), kurie įjungiami nuosekliai į antrinę jėgos</w:t>
                    <w:br/>
                  </w:r>
                  <w:r>
                    <w:rPr>
                      <w:rFonts w:ascii="Sans Serif" w:hAnsi="Sans Serif" w:eastAsia="Sans Serif"/>
                      <w:sz val="8"/>
                    </w:rPr>
                    <w:t>transformatoriaus grandinį. Tokios schemos leidžia gauti kietas voltamperinės charakteristikos (skirti</w:t>
                    <w:br/>
                  </w:r>
                  <w:r>
                    <w:rPr>
                      <w:rFonts w:ascii="Sans Serif" w:hAnsi="Sans Serif" w:eastAsia="Sans Serif"/>
                      <w:sz val="8"/>
                    </w:rPr>
                    <w:t>pusiau automatiniam suvirinimui apsauginiuose dujose), leidžia derinti suvirinimo režimus</w:t>
                    <w:br/>
                  </w:r>
                  <w:r>
                    <w:rPr>
                      <w:rFonts w:ascii="Sans Serif" w:hAnsi="Sans Serif" w:eastAsia="Sans Serif"/>
                      <w:sz val="8"/>
                    </w:rPr>
                    <w:t>distanciniu būdu. Lygintuvuose, naudojant jėgos transformatorius su normalia sklaida ir įsotinimo</w:t>
                    <w:br/>
                  </w:r>
                  <w:r>
                    <w:rPr>
                      <w:rFonts w:ascii="Sans Serif" w:hAnsi="Sans Serif" w:eastAsia="Sans Serif"/>
                      <w:sz val="8"/>
                    </w:rPr>
                    <w:t>droseliu galima gauti staigiai krintanti voltamperinė charakteristika, naudojama rankiniam</w:t>
                    <w:br/>
                  </w:r>
                  <w:r>
                    <w:rPr>
                      <w:rFonts w:ascii="Sans Serif" w:hAnsi="Sans Serif" w:eastAsia="Sans Serif"/>
                      <w:sz val="8"/>
                    </w:rPr>
                    <w:t>suvirinimui lydžiuoju elektrodu.</w:t>
                  </w:r>
                </w:p>
              </w:txbxContent>
            </v:textbox>
            <w10:wrap type="none" anchorx="page" anchory="page"/>
          </v:shape>
        </w:pict>
      </w:r>
    </w:p>
    <w:p>
      <w:pPr>
        <w:spacing w:before="0" w:after="0"/>
      </w:pPr>
      <w:r>
        <w:pict>
          <v:shape style="position:absolute;left:486.83pt;top:210.02pt;width:98.27pt;height:16.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6.3. Suvirinimo invertoriai</w:t>
                  </w:r>
                </w:p>
              </w:txbxContent>
            </v:textbox>
            <w10:wrap type="none" anchorx="page" anchory="page"/>
          </v:shape>
        </w:pict>
      </w:r>
    </w:p>
    <w:p>
      <w:pPr>
        <w:spacing w:before="0" w:after="0"/>
      </w:pPr>
      <w:r>
        <w:pict>
          <v:shape style="position:absolute;left:465.53pt;top:234.90pt;width:354.69pt;height:71.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Šiuolaikiniais ir techniškai sudėtingais suvirinimo srovės šaltiniais yra suvirinimo invertoriai.</w:t>
                    <w:br/>
                  </w:r>
                  <w:r>
                    <w:rPr>
                      <w:rFonts w:ascii="Sans Serif" w:hAnsi="Sans Serif" w:eastAsia="Sans Serif"/>
                      <w:sz val="8"/>
                    </w:rPr>
                    <w:t>Palyginus su klasikiniu tipu šaltiniais (t.y. transformatoriais ir lygintuvais), invertoriai neturi jėgos</w:t>
                    <w:br/>
                  </w:r>
                  <w:r>
                    <w:rPr>
                      <w:rFonts w:ascii="Sans Serif" w:hAnsi="Sans Serif" w:eastAsia="Sans Serif"/>
                      <w:sz val="8"/>
                    </w:rPr>
                    <w:t>transformatoriaus. Suvirinimo invertoriaus visas darbas remiesi įtampos fazinio poslinkio (inversijos)</w:t>
                    <w:br/>
                  </w:r>
                  <w:r>
                    <w:rPr>
                      <w:rFonts w:ascii="Sans Serif" w:hAnsi="Sans Serif" w:eastAsia="Sans Serif"/>
                      <w:sz val="8"/>
                    </w:rPr>
                    <w:t>principu, kuris vykdomas elektroninė mikroprocesorine schema su vėlesniu srovės sustiprinimu.</w:t>
                  </w:r>
                </w:p>
              </w:txbxContent>
            </v:textbox>
            <w10:wrap type="none" anchorx="page" anchory="page"/>
          </v:shape>
        </w:pict>
      </w:r>
    </w:p>
    <w:p>
      <w:pPr>
        <w:spacing w:before="0" w:after="0"/>
      </w:pPr>
      <w:r>
        <w:pict>
          <v:shape style="position:absolute;left:482.08pt;top:378.53pt;width:186.35pt;height:20.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6.3.1 Tipinio invertorinio šaltinio struktūrine schema</w:t>
                  </w:r>
                </w:p>
              </w:txbxContent>
            </v:textbox>
            <w10:wrap type="none" anchorx="page" anchory="page"/>
          </v:shape>
        </w:pict>
      </w:r>
    </w:p>
    <w:p>
      <w:pPr>
        <w:spacing w:before="0" w:after="0"/>
      </w:pPr>
      <w:r>
        <w:pict>
          <v:shape style="position:absolute;left:458.59pt;top:395.33pt;width:353.89pt;height:144.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Trifazė įtampa lyginama nevaldomu lygintuvu B ir lyginamuoju talpumininiu filtru Cφ.</w:t>
                    <w:br/>
                  </w:r>
                  <w:r>
                    <w:rPr>
                      <w:rFonts w:ascii="Sans Serif" w:hAnsi="Sans Serif" w:eastAsia="Sans Serif"/>
                      <w:sz val="8"/>
                    </w:rPr>
                    <w:t>Invertorius H paverčia nuolatine srovę į kintamąją padidinto dažnio, kuria vėliau žemina</w:t>
                    <w:br/>
                  </w:r>
                  <w:r>
                    <w:rPr>
                      <w:rFonts w:ascii="Sans Serif" w:hAnsi="Sans Serif" w:eastAsia="Sans Serif"/>
                      <w:sz val="8"/>
                    </w:rPr>
                    <w:t>transformatorius ir lygina lygintuvas, vėliau, per induktyvinį filtrą Lφ patenka į apkrovą RH.</w:t>
                    <w:br/>
                  </w:r>
                  <w:r>
                    <w:rPr>
                      <w:rFonts w:ascii="Sans Serif" w:hAnsi="Sans Serif" w:eastAsia="Sans Serif"/>
                      <w:sz val="8"/>
                    </w:rPr>
                    <w:t>Naudojant tokį principą galima gauti didelį voltamperinių charakteristikų spektrą: nuo staigiai</w:t>
                    <w:br/>
                  </w:r>
                  <w:r>
                    <w:rPr>
                      <w:rFonts w:ascii="Sans Serif" w:hAnsi="Sans Serif" w:eastAsia="Sans Serif"/>
                      <w:sz val="8"/>
                    </w:rPr>
                    <w:t>kritančios iki kylančios – su nuožulnia srovės kreive. Įjungiant į schemą aukštadažnį generatorių</w:t>
                    <w:br/>
                  </w:r>
                  <w:r>
                    <w:rPr>
                      <w:rFonts w:ascii="Sans Serif" w:hAnsi="Sans Serif" w:eastAsia="Sans Serif"/>
                      <w:sz val="8"/>
                    </w:rPr>
                    <w:t>praplečiama invertorinių šaltinių panaudojimo sfera, t.y. šaltiniai gali būti panaudoti suvirinti bet</w:t>
                    <w:br/>
                  </w:r>
                  <w:r>
                    <w:rPr>
                      <w:rFonts w:ascii="Sans Serif" w:hAnsi="Sans Serif" w:eastAsia="Sans Serif"/>
                      <w:sz val="8"/>
                    </w:rPr>
                    <w:t>kokius metalus ir panaudoti plazminiam pjovimui. Dėl nedideles mases mažo galingumo invertoriai</w:t>
                    <w:br/>
                  </w:r>
                  <w:r>
                    <w:rPr>
                      <w:rFonts w:ascii="Sans Serif" w:hAnsi="Sans Serif" w:eastAsia="Sans Serif"/>
                      <w:sz val="8"/>
                    </w:rPr>
                    <w:t>gali būti naudojami suvirinant svarbias metalo konstrukcijas ir vamzdynus, suvirintiems jungtims</w:t>
                    <w:br/>
                  </w:r>
                  <w:r>
                    <w:rPr>
                      <w:rFonts w:ascii="Sans Serif" w:hAnsi="Sans Serif" w:eastAsia="Sans Serif"/>
                      <w:sz val="8"/>
                    </w:rPr>
                    <w:t>kurių keliami padidinti reikalavimai, bet darbo sąlygas neleidžia naudoti gremezdišką įrangą. Galingi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0.55pt;top:26.20pt;width:355.56pt;height:52.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pramoniniai invertoriai leidžia kurti suvirinimo kompleksus bet kuriam s..inimo būdui. Visi</w:t>
                    <w:br/>
                  </w:r>
                  <w:r>
                    <w:rPr>
                      <w:rFonts w:ascii="Sans Serif" w:hAnsi="Sans Serif" w:eastAsia="Sans Serif"/>
                      <w:sz val="8"/>
                    </w:rPr>
                    <w:t>invertoriai turi nuožulnia srovės reguliavimo sistemą, o skaitmeniniu mikroprocesorių schemų</w:t>
                    <w:br/>
                  </w:r>
                  <w:r>
                    <w:rPr>
                      <w:rFonts w:ascii="Sans Serif" w:hAnsi="Sans Serif" w:eastAsia="Sans Serif"/>
                      <w:sz val="8"/>
                    </w:rPr>
                    <w:t>panaudojimas, leidžia įsimintį dažnai naudojamus režimus.</w:t>
                  </w:r>
                </w:p>
              </w:txbxContent>
            </v:textbox>
            <w10:wrap type="none" anchorx="page" anchory="page"/>
          </v:shape>
        </w:pict>
      </w:r>
    </w:p>
    <w:p>
      <w:pPr>
        <w:spacing w:before="0" w:after="0"/>
      </w:pPr>
      <w:r>
        <w:pict>
          <v:shape style="position:absolute;left:30.69pt;top:101.41pt;width:148.88pt;height:57.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6.3.2 pav. Invertorinio maitinimo</w:t>
                    <w:br/>
                  </w:r>
                  <w:r>
                    <w:rPr>
                      <w:rFonts w:ascii="Sans Serif" w:hAnsi="Sans Serif" w:eastAsia="Sans Serif"/>
                      <w:sz val="8"/>
                    </w:rPr>
                    <w:t>šaltinio, skirto lankiniam suvirinimui</w:t>
                    <w:br/>
                  </w:r>
                  <w:r>
                    <w:rPr>
                      <w:rFonts w:ascii="Sans Serif" w:hAnsi="Sans Serif" w:eastAsia="Sans Serif"/>
                      <w:sz val="8"/>
                    </w:rPr>
                    <w:t>struktūrinė schema:</w:t>
                    <w:br/>
                  </w:r>
                  <w:r>
                    <w:rPr>
                      <w:rFonts w:ascii="Sans Serif" w:hAnsi="Sans Serif" w:eastAsia="Sans Serif"/>
                      <w:sz val="8"/>
                    </w:rPr>
                    <w:t>R- šuntas; E - elektrodas;</w:t>
                    <w:br/>
                  </w:r>
                  <w:r>
                    <w:rPr>
                      <w:rFonts w:ascii="Sans Serif" w:hAnsi="Sans Serif" w:eastAsia="Sans Serif"/>
                      <w:sz val="8"/>
                    </w:rPr>
                    <w:t>M - gaminys</w:t>
                  </w:r>
                </w:p>
              </w:txbxContent>
            </v:textbox>
            <w10:wrap type="none" anchorx="page" anchory="page"/>
          </v:shape>
        </w:pict>
      </w:r>
    </w:p>
    <w:p>
      <w:pPr>
        <w:spacing w:before="0" w:after="0"/>
      </w:pPr>
      <w:r>
        <w:pict>
          <v:shape style="position:absolute;left:28.88pt;top:183.04pt;width:354.77pt;height:150.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Pramoninio dažnio 50 Hz BO</w:t>
                    <w:br/>
                  </w:r>
                  <w:r>
                    <w:rPr>
                      <w:rFonts w:ascii="Sans Serif" w:hAnsi="Sans Serif" w:eastAsia="Sans Serif"/>
                      <w:sz val="8"/>
                    </w:rPr>
                    <w:t>kintamąją srovė patenka į aukštadažnį</w:t>
                    <w:br/>
                  </w:r>
                  <w:r>
                    <w:rPr>
                      <w:rFonts w:ascii="Sans Serif" w:hAnsi="Sans Serif" w:eastAsia="Sans Serif"/>
                      <w:sz val="8"/>
                    </w:rPr>
                    <w:t>lygintuvą HPV, po to į žemadažnį filtrą LFF. Gauta nuolatine srovė priverstinai invertuojama</w:t>
                    <w:br/>
                  </w:r>
                  <w:r>
                    <w:rPr>
                      <w:rFonts w:ascii="Sans Serif" w:hAnsi="Sans Serif" w:eastAsia="Sans Serif"/>
                      <w:sz val="8"/>
                    </w:rPr>
                    <w:t>(keičiama) komutuojančiu invertoriumi INV į kintamąją, bet jau 20-50 kHz dažnio, po to</w:t>
                    <w:br/>
                  </w:r>
                  <w:r>
                    <w:rPr>
                      <w:rFonts w:ascii="Sans Serif" w:hAnsi="Sans Serif" w:eastAsia="Sans Serif"/>
                      <w:sz val="8"/>
                    </w:rPr>
                    <w:t>transformatorius TV paverčia didžiu, reikalingu suvirinimui.</w:t>
                    <w:br/>
                  </w:r>
                  <w:r>
                    <w:rPr>
                      <w:rFonts w:ascii="Sans Serif" w:hAnsi="Sans Serif" w:eastAsia="Sans Serif"/>
                      <w:sz val="8"/>
                    </w:rPr>
                    <w:t>Pagrindiniu tokio įrenginio bloku yra invertorius – elektroninis blokas, keičiantis nuolatinė</w:t>
                    <w:br/>
                  </w:r>
                  <w:r>
                    <w:rPr>
                      <w:rFonts w:ascii="Sans Serif" w:hAnsi="Sans Serif" w:eastAsia="Sans Serif"/>
                      <w:sz val="8"/>
                    </w:rPr>
                    <w:t>srovė į kintamąją pramoninio dažnio. Aukštadažnis lygintuvas HFV lygina kintamąją srovė. Toliau</w:t>
                    <w:br/>
                  </w:r>
                  <w:r>
                    <w:rPr>
                      <w:rFonts w:ascii="Sans Serif" w:hAnsi="Sans Serif" w:eastAsia="Sans Serif"/>
                      <w:sz val="8"/>
                    </w:rPr>
                    <w:t>praeinant aukšto dažnio filtrą HFF, srovė patenka į lanką (E – M).</w:t>
                    <w:br/>
                  </w:r>
                  <w:r>
                    <w:rPr>
                      <w:rFonts w:ascii="Sans Serif" w:hAnsi="Sans Serif" w:eastAsia="Sans Serif"/>
                      <w:sz val="8"/>
                    </w:rPr>
                    <w:t>Išorine statine charakteristika (pav. 6.3.3) formuojama grįžtamųjų ryšių pagalba pagal srovę $I_0$</w:t>
                    <w:br/>
                  </w:r>
                  <w:r>
                    <w:rPr>
                      <w:rFonts w:ascii="Sans Serif" w:hAnsi="Sans Serif" w:eastAsia="Sans Serif"/>
                      <w:sz val="8"/>
                    </w:rPr>
                    <w:t>ir įtampą $U_0$ per grįžtamųjų ryšių bloką BO.</w:t>
                    <w:br/>
                  </w:r>
                  <w:r>
                    <w:rPr>
                      <w:rFonts w:ascii="Sans Serif" w:hAnsi="Sans Serif" w:eastAsia="Sans Serif"/>
                      <w:sz val="8"/>
                    </w:rPr>
                    <w:t>u,Vₜ</w:t>
                  </w:r>
                </w:p>
              </w:txbxContent>
            </v:textbox>
            <w10:wrap type="none" anchorx="page" anchory="page"/>
          </v:shape>
        </w:pict>
      </w:r>
    </w:p>
    <w:p>
      <w:pPr>
        <w:spacing w:before="0" w:after="0"/>
      </w:pPr>
      <w:r>
        <w:pict>
          <v:shape style="position:absolute;left:30.48pt;top:356.35pt;width:209.31pt;height:24.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6.3.3 pav. Invertorinio maitinimo šaltinio skirto lankiniam</w:t>
                    <w:br/>
                  </w:r>
                  <w:r>
                    <w:rPr>
                      <w:rFonts w:ascii="Sans Serif" w:hAnsi="Sans Serif" w:eastAsia="Sans Serif"/>
                      <w:sz val="8"/>
                    </w:rPr>
                    <w:t>suvirinimui išorinė statinė charakteristika</w:t>
                  </w:r>
                </w:p>
              </w:txbxContent>
            </v:textbox>
            <w10:wrap type="none" anchorx="page" anchory="page"/>
          </v:shape>
        </w:pict>
      </w:r>
    </w:p>
    <w:p>
      <w:pPr>
        <w:spacing w:before="0" w:after="0"/>
      </w:pPr>
      <w:r>
        <w:pict>
          <v:shape style="position:absolute;left:30.04pt;top:390.43pt;width:349.42pt;height:121.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Charakteristika turi keletas charakteringų atkarpų:</w:t>
                    <w:br/>
                  </w:r>
                  <w:r>
                    <w:rPr>
                      <w:rFonts w:ascii="Sans Serif" w:hAnsi="Sans Serif" w:eastAsia="Sans Serif"/>
                      <w:sz val="8"/>
                    </w:rPr>
                    <w:t> </w:t>
                    <w:br/>
                  </w:r>
                  <w:r>
                    <w:rPr>
                      <w:rFonts w:ascii="Sans Serif" w:hAnsi="Sans Serif" w:eastAsia="Sans Serif"/>
                      <w:sz val="8"/>
                    </w:rPr>
                    <w:t>1 ruožas ► užtikrina aukšta tuščios eigos įtampa, kas užtikrina stabilu lanko uždegimą.</w:t>
                    <w:br/>
                  </w:r>
                  <w:r>
                    <w:rPr>
                      <w:rFonts w:ascii="Sans Serif" w:hAnsi="Sans Serif" w:eastAsia="Sans Serif"/>
                      <w:sz val="8"/>
                    </w:rPr>
                    <w:t> </w:t>
                    <w:br/>
                  </w:r>
                  <w:r>
                    <w:rPr>
                      <w:rFonts w:ascii="Sans Serif" w:hAnsi="Sans Serif" w:eastAsia="Sans Serif"/>
                      <w:sz val="8"/>
                    </w:rPr>
                    <w:t>2 ruožas ► leidžia atlikti suvirinimą pusiau automatiniu ir mechanizuotu būdu.</w:t>
                    <w:br/>
                  </w:r>
                  <w:r>
                    <w:rPr>
                      <w:rFonts w:ascii="Sans Serif" w:hAnsi="Sans Serif" w:eastAsia="Sans Serif"/>
                      <w:sz val="8"/>
                    </w:rPr>
                    <w:t> </w:t>
                    <w:br/>
                  </w:r>
                  <w:r>
                    <w:rPr>
                      <w:rFonts w:ascii="Sans Serif" w:hAnsi="Sans Serif" w:eastAsia="Sans Serif"/>
                      <w:sz val="8"/>
                    </w:rPr>
                    <w:t>3 ruožas ► (krintanti) realizuoja suvirinimo procesą glaistytais elektrodais arba nelydžiu elektrodu argone.</w:t>
                    <w:br/>
                  </w:r>
                  <w:r>
                    <w:rPr>
                      <w:rFonts w:ascii="Sans Serif" w:hAnsi="Sans Serif" w:eastAsia="Sans Serif"/>
                      <w:sz val="8"/>
                    </w:rPr>
                    <w:t> </w:t>
                    <w:br/>
                  </w:r>
                  <w:r>
                    <w:rPr>
                      <w:rFonts w:ascii="Sans Serif" w:hAnsi="Sans Serif" w:eastAsia="Sans Serif"/>
                      <w:sz val="8"/>
                    </w:rPr>
                    <w:t>4 ruožas ► užtikrina trupo jungimo srovės padidėjimą, dėl to elektrodas „ne prišalo“ prie gaminio.</w:t>
                    <w:br/>
                  </w:r>
                  <w:r>
                    <w:rPr>
                      <w:rFonts w:ascii="Sans Serif" w:hAnsi="Sans Serif" w:eastAsia="Sans Serif"/>
                      <w:sz val="8"/>
                    </w:rPr>
                    <w:t> </w:t>
                    <w:br/>
                  </w:r>
                  <w:r>
                    <w:rPr>
                      <w:rFonts w:ascii="Sans Serif" w:hAnsi="Sans Serif" w:eastAsia="Sans Serif"/>
                      <w:sz val="8"/>
                    </w:rPr>
                    <w:t>3</w:t>
                    <w:br/>
                  </w:r>
                  <w:r>
                    <w:rPr>
                      <w:rFonts w:ascii="Sans Serif" w:hAnsi="Sans Serif" w:eastAsia="Sans Serif"/>
                      <w:sz val="8"/>
                    </w:rPr>
                    <w:t>4</w:t>
                    <w:br/>
                  </w:r>
                  <w:r>
                    <w:rPr>
                      <w:rFonts w:ascii="Sans Serif" w:hAnsi="Sans Serif" w:eastAsia="Sans Serif"/>
                      <w:sz val="8"/>
                    </w:rPr>
                    <w:t>I, A,</w:t>
                    <w:br/>
                  </w:r>
                  <w:r>
                    <w:rPr>
                      <w:rFonts w:ascii="Sans Serif" w:hAnsi="Sans Serif" w:eastAsia="Sans Serif"/>
                      <w:sz val="8"/>
                    </w:rPr>
                    <w:t>Ik</w:t>
                  </w:r>
                </w:p>
              </w:txbxContent>
            </v:textbox>
            <w10:wrap type="none" anchorx="page" anchory="page"/>
          </v:shape>
        </w:pict>
      </w:r>
    </w:p>
    <w:p>
      <w:pPr>
        <w:spacing w:before="0" w:after="0"/>
      </w:pPr>
      <w:r>
        <w:pict>
          <v:shape style="position:absolute;left:434.49pt;top:36.62pt;width:362.49pt;height:248.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Invertoriniai maitinimo šaltiniai gali būti teikiami su impulsinio režimo bloku. Šiuo atveju skaitmeninis indikatorius rodo pauzės srovę (A), impulso srovės pratekėjimo laiką ir srovės pauzės laiką (s). Impulsinio režimo buvimas palengvina suvirinimą skirtinguose erdvinėse padėtyse, mažo storio detalių suvirinimą ir mažina reikalavimus suvirintojo kvalifikacijai, pavyzdžiui, virinant vertikalias ir lubines siūlės.</w:t>
                    <w:br/>
                  </w:r>
                  <w:r>
                    <w:rPr>
                      <w:rFonts w:ascii="Sans Serif" w:hAnsi="Sans Serif" w:eastAsia="Sans Serif"/>
                      <w:sz val="8"/>
                    </w:rPr>
                    <w:t> </w:t>
                    <w:br/>
                  </w:r>
                  <w:r>
                    <w:rPr>
                      <w:rFonts w:ascii="Sans Serif" w:hAnsi="Sans Serif" w:eastAsia="Sans Serif"/>
                      <w:sz val="8"/>
                    </w:rPr>
                    <w:t>Lanko šiluminio galingumo valdymas leidžia plačiuose ribose reguliuoti įvirinimo gylį ir kristalizacijos greitį virinant vamzdžius ir metalo konstrukcijas įvairiuose erdvinėse padėtyse. Impulso metu lanko galingumas auga, atatinkamai auga ir išlydyto pagrindinio ir pridėtinio metalo kiekiai. Galingumo mažėjimas pauzės metu skatina skysto metalo kristalizaciją.</w:t>
                    <w:br/>
                  </w:r>
                  <w:r>
                    <w:rPr>
                      <w:rFonts w:ascii="Sans Serif" w:hAnsi="Sans Serif" w:eastAsia="Sans Serif"/>
                      <w:sz val="8"/>
                    </w:rPr>
                    <w:t> </w:t>
                    <w:br/>
                  </w:r>
                  <w:r>
                    <w:rPr>
                      <w:rFonts w:ascii="Sans Serif" w:hAnsi="Sans Serif" w:eastAsia="Sans Serif"/>
                      <w:sz val="8"/>
                    </w:rPr>
                    <w:t>Naudojant impulsinį režimą galima gauti reikiamą lanko galingumą, nebijoti pradeginimų ir gauti pakankamai daug išlydyto metalo per laiko vienetą. Tokiu būdu supaprastėja suvirinimo technologija, geriau galima atlikti siūlės šaknies įvirinimą, didėja suvirinimo efektyvumas ir gerėja siūlės formavimas. Siūlės gaunamos smulkaus žvynuotumo su nuožulniu perėjimu prie pagrindinio metalo.</w:t>
                    <w:br/>
                  </w:r>
                  <w:r>
                    <w:rPr>
                      <w:rFonts w:ascii="Sans Serif" w:hAnsi="Sans Serif" w:eastAsia="Sans Serif"/>
                      <w:sz val="8"/>
                    </w:rPr>
                    <w:t> </w:t>
                    <w:br/>
                  </w:r>
                  <w:r>
                    <w:rPr>
                      <w:rFonts w:ascii="Sans Serif" w:hAnsi="Sans Serif" w:eastAsia="Sans Serif"/>
                      <w:sz val="8"/>
                    </w:rPr>
                    <w:t>Didelis kiekis brangios ir sudėtingos elektronikos didina invertorinių šaltinių kainą, bet suvirintųjų jungčių aukšta kokybė ir platus panaudojimo diapazonas daro šiuos šaltinius perspektyviais pramoniniam naudojimui.</w:t>
                  </w:r>
                </w:p>
              </w:txbxContent>
            </v:textbox>
            <w10:wrap type="none" anchorx="page" anchory="page"/>
          </v:shape>
        </w:pict>
      </w:r>
    </w:p>
    <w:p>
      <w:pPr>
        <w:spacing w:before="0" w:after="0"/>
      </w:pPr>
      <w:r>
        <w:pict>
          <v:shape style="position:absolute;left:458.01pt;top:289.93pt;width:100.67pt;height:14.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6.4. Suvirinimo generatoriai</w:t>
                  </w:r>
                </w:p>
              </w:txbxContent>
            </v:textbox>
            <w10:wrap type="none" anchorx="page" anchory="page"/>
          </v:shape>
        </w:pict>
      </w:r>
    </w:p>
    <w:p>
      <w:pPr>
        <w:spacing w:before="0" w:after="0"/>
      </w:pPr>
      <w:r>
        <w:pict>
          <v:shape style="position:absolute;left:433.76pt;top:315.00pt;width:364.01pt;height:198.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Ankščiau minėtuose šaltiniuose srovės keitimas vyko dėl elektrinių ir elektromagnetinių</w:t>
                    <w:br/>
                  </w:r>
                  <w:r>
                    <w:rPr>
                      <w:rFonts w:ascii="Sans Serif" w:hAnsi="Sans Serif" w:eastAsia="Sans Serif"/>
                      <w:sz val="8"/>
                    </w:rPr>
                    <w:t>procesų, kai ne buvo sukančių detalių ir mazgų, todėl tokie maitinimo šaltiniai vadinami statiniais.</w:t>
                    <w:br/>
                  </w:r>
                  <w:r>
                    <w:rPr>
                      <w:rFonts w:ascii="Sans Serif" w:hAnsi="Sans Serif" w:eastAsia="Sans Serif"/>
                      <w:sz val="8"/>
                    </w:rPr>
                    <w:t>Bet ankščiau buvo sukurti rotaciniai maitinimo šaltiniai, kitaip vadinami generatoriais. Suvirinimo</w:t>
                    <w:br/>
                  </w:r>
                  <w:r>
                    <w:rPr>
                      <w:rFonts w:ascii="Sans Serif" w:hAnsi="Sans Serif" w:eastAsia="Sans Serif"/>
                      <w:sz val="8"/>
                    </w:rPr>
                    <w:t>generatorių pagrindiniu ypatumas yra besisukančio inkaro buvimas, kuris sukamas išorine pavara.</w:t>
                    <w:br/>
                  </w:r>
                  <w:r>
                    <w:rPr>
                      <w:rFonts w:ascii="Sans Serif" w:hAnsi="Sans Serif" w:eastAsia="Sans Serif"/>
                      <w:sz val="8"/>
                    </w:rPr>
                    <w:t>Suvirinimo įrenginiai generatoriaus pagrindu su pavara nuo elektros variklio vadinami keitikliais, su</w:t>
                    <w:br/>
                  </w:r>
                  <w:r>
                    <w:rPr>
                      <w:rFonts w:ascii="Sans Serif" w:hAnsi="Sans Serif" w:eastAsia="Sans Serif"/>
                      <w:sz val="8"/>
                    </w:rPr>
                    <w:t>pavara nuo vidaus degimo variklio (benzininio arba dyzelinio) –suvirinimo agregatais.</w:t>
                    <w:br/>
                  </w:r>
                  <w:r>
                    <w:rPr>
                      <w:rFonts w:ascii="Sans Serif" w:hAnsi="Sans Serif" w:eastAsia="Sans Serif"/>
                      <w:sz val="8"/>
                    </w:rPr>
                    <w:t> </w:t>
                    <w:br/>
                  </w:r>
                  <w:r>
                    <w:rPr>
                      <w:rFonts w:ascii="Sans Serif" w:hAnsi="Sans Serif" w:eastAsia="Sans Serif"/>
                      <w:sz val="8"/>
                    </w:rPr>
                    <w:t>Veikiant magnetiniams sriautams generatoriaus inkare ir statoriuje vyksta suvirinimo srovės</w:t>
                    <w:br/>
                  </w:r>
                  <w:r>
                    <w:rPr>
                      <w:rFonts w:ascii="Sans Serif" w:hAnsi="Sans Serif" w:eastAsia="Sans Serif"/>
                      <w:sz val="8"/>
                    </w:rPr>
                    <w:t>formavimas. Generatoriai turi platu voltamperinių charakteristikų spektrą: staigiai krintančių,</w:t>
                    <w:br/>
                  </w:r>
                  <w:r>
                    <w:rPr>
                      <w:rFonts w:ascii="Sans Serif" w:hAnsi="Sans Serif" w:eastAsia="Sans Serif"/>
                      <w:sz val="8"/>
                    </w:rPr>
                    <w:t>nuožulniai krintančių, kietos arba kylančios. Generatoriai pagal konstrukciją skiria su nepriklausomų</w:t>
                    <w:br/>
                  </w:r>
                  <w:r>
                    <w:rPr>
                      <w:rFonts w:ascii="Sans Serif" w:hAnsi="Sans Serif" w:eastAsia="Sans Serif"/>
                      <w:sz val="8"/>
                    </w:rPr>
                    <w:t>statoriaus žadinimu ir generatoriai su savaiminiu žadinimu.</w:t>
                    <w:br/>
                  </w:r>
                  <w:r>
                    <w:rPr>
                      <w:rFonts w:ascii="Sans Serif" w:hAnsi="Sans Serif" w:eastAsia="Sans Serif"/>
                      <w:sz val="8"/>
                    </w:rPr>
                    <w:t> </w:t>
                    <w:br/>
                  </w:r>
                  <w:r>
                    <w:rPr>
                      <w:rFonts w:ascii="Sans Serif" w:hAnsi="Sans Serif" w:eastAsia="Sans Serif"/>
                      <w:sz val="8"/>
                    </w:rPr>
                    <w:t>Generatoriai su nepriklausomų žadinimu reikalauja papildomo srovės šaltinio. Generatorių</w:t>
                    <w:br/>
                  </w:r>
                  <w:r>
                    <w:rPr>
                      <w:rFonts w:ascii="Sans Serif" w:hAnsi="Sans Serif" w:eastAsia="Sans Serif"/>
                      <w:sz val="8"/>
                    </w:rPr>
                    <w:t>dvigubos voltamperinės charakteristikos formuojamos papildomai jungiant žadinimo rites; jos</w:t>
                    <w:br/>
                  </w:r>
                  <w:r>
                    <w:rPr>
                      <w:rFonts w:ascii="Sans Serif" w:hAnsi="Sans Serif" w:eastAsia="Sans Serif"/>
                      <w:sz val="8"/>
                    </w:rPr>
                    <w:t>įjungiant charakteristika bus krintantį, atjungiant įmagnetinimo ritę generatoriaus voltamperinė</w:t>
                    <w:br/>
                  </w:r>
                  <w:r>
                    <w:rPr>
                      <w:rFonts w:ascii="Sans Serif" w:hAnsi="Sans Serif" w:eastAsia="Sans Serif"/>
                      <w:sz val="8"/>
                    </w:rPr>
                    <w:t>charakteristika bus nuožulniai krintantį.</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26.59pt;top:25.52pt;width:356.65pt;height:108.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Įmagnetinimo ričių maitinimui reikalingas nuolatinės srovės autonom maitinimo šaltinis,</w:t>
                    <w:br/>
                  </w:r>
                  <w:r>
                    <w:rPr>
                      <w:rFonts w:ascii="Sans Serif" w:hAnsi="Sans Serif" w:eastAsia="Sans Serif"/>
                      <w:sz val="8"/>
                    </w:rPr>
                    <w:t>todėl tokio tipo generatoriai naudojami, kai pavara tarnauja kintamosios srovės elektros variklis.</w:t>
                    <w:br/>
                  </w:r>
                  <w:r>
                    <w:rPr>
                      <w:rFonts w:ascii="Sans Serif" w:hAnsi="Sans Serif" w:eastAsia="Sans Serif"/>
                      <w:sz val="8"/>
                    </w:rPr>
                    <w:t>Generatoriuose su savaiminiu žadinimu kolektoriuje įrengtas papildomas šepetys, kuris tarp</w:t>
                    <w:br/>
                  </w:r>
                  <w:r>
                    <w:rPr>
                      <w:rFonts w:ascii="Sans Serif" w:hAnsi="Sans Serif" w:eastAsia="Sans Serif"/>
                      <w:sz val="8"/>
                    </w:rPr>
                    <w:t>dviejų pagrindinių. Dėl fazių poslinkio tarp šepečių, kuris lygus $\pi/4$, įtampa tarp papildomos ir</w:t>
                    <w:br/>
                  </w:r>
                  <w:r>
                    <w:rPr>
                      <w:rFonts w:ascii="Sans Serif" w:hAnsi="Sans Serif" w:eastAsia="Sans Serif"/>
                      <w:sz val="8"/>
                    </w:rPr>
                    <w:t>pagrindinių šepečių bus pastovi, ir gali būti panaudota įmagnetinant sužadinimo ritės. Tokius</w:t>
                    <w:br/>
                  </w:r>
                  <w:r>
                    <w:rPr>
                      <w:rFonts w:ascii="Sans Serif" w:hAnsi="Sans Serif" w:eastAsia="Sans Serif"/>
                      <w:sz val="8"/>
                    </w:rPr>
                    <w:t>generatorius paprastai naudoja mobiliose suvirinimo agregatuose su pavara nuo vidaus degimo</w:t>
                    <w:br/>
                  </w:r>
                  <w:r>
                    <w:rPr>
                      <w:rFonts w:ascii="Sans Serif" w:hAnsi="Sans Serif" w:eastAsia="Sans Serif"/>
                      <w:sz val="8"/>
                    </w:rPr>
                    <w:t>variklio.</w:t>
                  </w:r>
                </w:p>
              </w:txbxContent>
            </v:textbox>
            <w10:wrap type="none" anchorx="page" anchory="page"/>
          </v:shape>
        </w:pict>
      </w:r>
    </w:p>
    <w:p>
      <w:pPr>
        <w:spacing w:before="0" w:after="0"/>
      </w:pPr>
      <w:r>
        <w:pict>
          <v:shape style="position:absolute;left:24.64pt;top:158.07pt;width:138.27pt;height:91.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6.4.1 pav. Suvirinimo</w:t>
                    <w:br/>
                  </w:r>
                  <w:r>
                    <w:rPr>
                      <w:rFonts w:ascii="Sans Serif" w:hAnsi="Sans Serif" w:eastAsia="Sans Serif"/>
                      <w:sz val="8"/>
                    </w:rPr>
                    <w:t>generatoriaus su nepriklausoma</w:t>
                    <w:br/>
                  </w:r>
                  <w:r>
                    <w:rPr>
                      <w:rFonts w:ascii="Sans Serif" w:hAnsi="Sans Serif" w:eastAsia="Sans Serif"/>
                      <w:sz val="8"/>
                    </w:rPr>
                    <w:t>žadinimo rite ir nuosekliai įjungta</w:t>
                    <w:br/>
                  </w:r>
                  <w:r>
                    <w:rPr>
                      <w:rFonts w:ascii="Sans Serif" w:hAnsi="Sans Serif" w:eastAsia="Sans Serif"/>
                      <w:sz val="8"/>
                    </w:rPr>
                    <w:t>įmagnetinimo ritę principine</w:t>
                    <w:br/>
                  </w:r>
                  <w:r>
                    <w:rPr>
                      <w:rFonts w:ascii="Sans Serif" w:hAnsi="Sans Serif" w:eastAsia="Sans Serif"/>
                      <w:sz val="8"/>
                    </w:rPr>
                    <w:t>elektrine schema (a) ir šaltinio</w:t>
                    <w:br/>
                  </w:r>
                  <w:r>
                    <w:rPr>
                      <w:rFonts w:ascii="Sans Serif" w:hAnsi="Sans Serif" w:eastAsia="Sans Serif"/>
                      <w:sz val="8"/>
                    </w:rPr>
                    <w:t>išorinės charakteristikos (b).</w:t>
                    <w:br/>
                  </w:r>
                  <w:r>
                    <w:rPr>
                      <w:rFonts w:ascii="Sans Serif" w:hAnsi="Sans Serif" w:eastAsia="Sans Serif"/>
                      <w:sz val="8"/>
                    </w:rPr>
                    <w:t>1- reostatas išjungtas; 2 –</w:t>
                    <w:br/>
                  </w:r>
                  <w:r>
                    <w:rPr>
                      <w:rFonts w:ascii="Sans Serif" w:hAnsi="Sans Serif" w:eastAsia="Sans Serif"/>
                      <w:sz val="8"/>
                    </w:rPr>
                    <w:t>reostatas įjungtas; 3 – reostatas</w:t>
                    <w:br/>
                  </w:r>
                  <w:r>
                    <w:rPr>
                      <w:rFonts w:ascii="Sans Serif" w:hAnsi="Sans Serif" w:eastAsia="Sans Serif"/>
                      <w:sz val="8"/>
                    </w:rPr>
                    <w:t>įjungtas tarpinėje padėtyje.</w:t>
                  </w:r>
                </w:p>
              </w:txbxContent>
            </v:textbox>
            <w10:wrap type="none" anchorx="page" anchory="page"/>
          </v:shape>
        </w:pict>
      </w:r>
    </w:p>
    <w:p>
      <w:pPr>
        <w:spacing w:before="0" w:after="0"/>
      </w:pPr>
      <w:r>
        <w:pict>
          <v:shape style="position:absolute;left:25.98pt;top:263.99pt;width:356.32pt;height:147.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Besisukantis maitinimo</w:t>
                    <w:br/>
                  </w:r>
                  <w:r>
                    <w:rPr>
                      <w:rFonts w:ascii="Sans Serif" w:hAnsi="Sans Serif" w:eastAsia="Sans Serif"/>
                      <w:sz val="8"/>
                    </w:rPr>
                    <w:t>šaltiniai brangus gaminant ir eksploatuojant, greitai dyla šepečiai, todėl dabar daugiausia gaminami</w:t>
                    <w:br/>
                  </w:r>
                  <w:r>
                    <w:rPr>
                      <w:rFonts w:ascii="Sans Serif" w:hAnsi="Sans Serif" w:eastAsia="Sans Serif"/>
                      <w:sz val="8"/>
                    </w:rPr>
                    <w:t>ventiliniai generatoriai, kuriose kolektoriaus vaidmenį atlieka puslaidininkinis lyginimo įtaisas.</w:t>
                    <w:br/>
                  </w:r>
                  <w:r>
                    <w:rPr>
                      <w:rFonts w:ascii="Sans Serif" w:hAnsi="Sans Serif" w:eastAsia="Sans Serif"/>
                      <w:sz val="8"/>
                    </w:rPr>
                    <w:t>Šiuose generatoriuose žadinimo rite įtvirtinta statoriaus korpuse, o pačio statoriaus rite yra trijų fazių</w:t>
                    <w:br/>
                  </w:r>
                  <w:r>
                    <w:rPr>
                      <w:rFonts w:ascii="Sans Serif" w:hAnsi="Sans Serif" w:eastAsia="Sans Serif"/>
                      <w:sz val="8"/>
                    </w:rPr>
                    <w:t>ir patalpinta statoriuje su pastoviu fazių poslinkiu. Sukantis inkarui jo magnetinis laukas indukuoja</w:t>
                    <w:br/>
                  </w:r>
                  <w:r>
                    <w:rPr>
                      <w:rFonts w:ascii="Sans Serif" w:hAnsi="Sans Serif" w:eastAsia="Sans Serif"/>
                      <w:sz val="8"/>
                    </w:rPr>
                    <w:t>statoriuje trifaze srovė su fazių poslinkiu 2π/3. Šių srovių dažnis priklauso nuo inkaro apsisukimų ir</w:t>
                    <w:br/>
                  </w:r>
                  <w:r>
                    <w:rPr>
                      <w:rFonts w:ascii="Sans Serif" w:hAnsi="Sans Serif" w:eastAsia="Sans Serif"/>
                      <w:sz val="8"/>
                    </w:rPr>
                    <w:t>statoriaus polių skaičiaus. Trifazė srove vėliau lyginama į nuolatinę lyginamajame bloke. Dėl</w:t>
                    <w:br/>
                  </w:r>
                  <w:r>
                    <w:rPr>
                      <w:rFonts w:ascii="Sans Serif" w:hAnsi="Sans Serif" w:eastAsia="Sans Serif"/>
                      <w:sz val="8"/>
                    </w:rPr>
                    <w:t>statoriaus ritės didelio induktyvumo tokio generatoriaus voltamperinė charakteristika bus krintanti.</w:t>
                    <w:br/>
                  </w:r>
                  <w:r>
                    <w:rPr>
                      <w:rFonts w:ascii="Sans Serif" w:hAnsi="Sans Serif" w:eastAsia="Sans Serif"/>
                      <w:sz val="8"/>
                    </w:rPr>
                    <w:t>Tokie generatoriai patikimi darbe, bet bijo temperatūrinių svyravimų, reikalauja gerų ventilių</w:t>
                    <w:br/>
                  </w:r>
                  <w:r>
                    <w:rPr>
                      <w:rFonts w:ascii="Sans Serif" w:hAnsi="Sans Serif" w:eastAsia="Sans Serif"/>
                      <w:sz val="8"/>
                    </w:rPr>
                    <w:t>aušinimo sąlygų ir tikslaus pavaros besisukimo.</w:t>
                  </w:r>
                </w:p>
              </w:txbxContent>
            </v:textbox>
            <w10:wrap type="none" anchorx="page" anchory="page"/>
          </v:shape>
        </w:pict>
      </w:r>
    </w:p>
    <w:p>
      <w:pPr>
        <w:spacing w:before="0" w:after="0"/>
      </w:pPr>
      <w:r>
        <w:pict>
          <v:shape style="position:absolute;left:25.50pt;top:423.36pt;width:356.00pt;height:67.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Reikalavimai keliami suvirinimo įrangai</w:t>
                    <w:br/>
                  </w:r>
                  <w:r>
                    <w:rPr>
                      <w:rFonts w:ascii="Sans Serif" w:hAnsi="Sans Serif" w:eastAsia="Sans Serif"/>
                      <w:sz val="8"/>
                    </w:rPr>
                    <w:t> </w:t>
                    <w:br/>
                  </w:r>
                  <w:r>
                    <w:rPr>
                      <w:rFonts w:ascii="Sans Serif" w:hAnsi="Sans Serif" w:eastAsia="Sans Serif"/>
                      <w:sz val="8"/>
                    </w:rPr>
                    <w:t>Lankinis suvirinimo metodas suprantamas kaip suvirinimas glaistytais elektrodais - metodas MMA, lankinis suvirinimas lydžiuoju elektrodu apsauginuose dujose - metodas MIG (MAG), lankinis suvirinimas nelydžiuoju elektrodu inertiniuose dujose - metodas TIG.</w:t>
                  </w:r>
                </w:p>
              </w:txbxContent>
            </v:textbox>
            <w10:wrap type="none" anchorx="page" anchory="page"/>
          </v:shape>
        </w:pict>
      </w:r>
    </w:p>
    <w:p>
      <w:pPr>
        <w:spacing w:before="0" w:after="0"/>
      </w:pPr>
      <w:r>
        <w:pict>
          <v:shape style="position:absolute;left:436.39pt;top:35.62pt;width:356.18pt;height:478.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Pirmas žingsnis, kur reikia padaryti parenkant įrangą, tai nustatyti reikalavimus, pagal kurios bus</w:t>
                    <w:br/>
                  </w:r>
                  <w:r>
                    <w:rPr>
                      <w:rFonts w:ascii="Sans Serif" w:hAnsi="Sans Serif" w:eastAsia="Sans Serif"/>
                      <w:sz val="8"/>
                    </w:rPr>
                    <w:t>nustatytos techninės charakteristikos reikalingos atlikti konkrečią užduotį. Pradinės duomenys</w:t>
                    <w:br/>
                  </w:r>
                  <w:r>
                    <w:rPr>
                      <w:rFonts w:ascii="Sans Serif" w:hAnsi="Sans Serif" w:eastAsia="Sans Serif"/>
                      <w:sz val="8"/>
                    </w:rPr>
                    <w:t>rekomenduojama suskirstyti į sekančias grupes:</w:t>
                    <w:br/>
                  </w:r>
                  <w:r>
                    <w:rPr>
                      <w:rFonts w:ascii="Sans Serif" w:hAnsi="Sans Serif" w:eastAsia="Sans Serif"/>
                      <w:sz val="8"/>
                    </w:rPr>
                    <w:t> </w:t>
                    <w:br/>
                  </w:r>
                  <w:r>
                    <w:rPr>
                      <w:rFonts w:ascii="Sans Serif" w:hAnsi="Sans Serif" w:eastAsia="Sans Serif"/>
                      <w:sz val="8"/>
                    </w:rPr>
                    <w:t>a) Pradinės bazinės duomenys:</w:t>
                    <w:br/>
                  </w:r>
                  <w:r>
                    <w:rPr>
                      <w:rFonts w:ascii="Sans Serif" w:hAnsi="Sans Serif" w:eastAsia="Sans Serif"/>
                      <w:sz val="8"/>
                    </w:rPr>
                    <w:t>1. Suvirinamos medžiagos markė, metodai MMA ir MIG (MAG) leidžia suvirinti beveik visas</w:t>
                    <w:br/>
                  </w:r>
                  <w:r>
                    <w:rPr>
                      <w:rFonts w:ascii="Sans Serif" w:hAnsi="Sans Serif" w:eastAsia="Sans Serif"/>
                      <w:sz val="8"/>
                    </w:rPr>
                    <w:t>medžiagas, o aliuminis ir jo lydiniai dažniausiai suvirinami TIG metodu kintamaja srovė. 2.</w:t>
                    <w:br/>
                  </w:r>
                  <w:r>
                    <w:rPr>
                      <w:rFonts w:ascii="Sans Serif" w:hAnsi="Sans Serif" w:eastAsia="Sans Serif"/>
                      <w:sz val="8"/>
                    </w:rPr>
                    <w:t>Suvirinamos medžiagos storis nustato suvirinimo srovės dydį ir dalinai suvirinimo metodą. 3.</w:t>
                    <w:br/>
                  </w:r>
                  <w:r>
                    <w:rPr>
                      <w:rFonts w:ascii="Sans Serif" w:hAnsi="Sans Serif" w:eastAsia="Sans Serif"/>
                      <w:sz val="8"/>
                    </w:rPr>
                    <w:t>Suvirinimo siūlės ilgis nustato maitinimo šaltinio arba degiklio ĮT% (įjungimo trukme, kuri</w:t>
                    <w:br/>
                  </w:r>
                  <w:r>
                    <w:rPr>
                      <w:rFonts w:ascii="Sans Serif" w:hAnsi="Sans Serif" w:eastAsia="Sans Serif"/>
                      <w:sz val="8"/>
                    </w:rPr>
                    <w:t>paskaičiuota po 10 min. prie suvirinimo ciklo), o taip pat suvirinimo metodą. 4. Suvirinimo gamybos</w:t>
                    <w:br/>
                  </w:r>
                  <w:r>
                    <w:rPr>
                      <w:rFonts w:ascii="Sans Serif" w:hAnsi="Sans Serif" w:eastAsia="Sans Serif"/>
                      <w:sz val="8"/>
                    </w:rPr>
                    <w:t>serijiškumas, t.y., vienetine gamyba, serijine arba masine gamyba – nustato suvirinimo metodą ir</w:t>
                    <w:br/>
                  </w:r>
                  <w:r>
                    <w:rPr>
                      <w:rFonts w:ascii="Sans Serif" w:hAnsi="Sans Serif" w:eastAsia="Sans Serif"/>
                      <w:sz val="8"/>
                    </w:rPr>
                    <w:t>dalinai funkcionalinės maitinimo šaltinio galimybes.</w:t>
                    <w:br/>
                  </w:r>
                  <w:r>
                    <w:rPr>
                      <w:rFonts w:ascii="Sans Serif" w:hAnsi="Sans Serif" w:eastAsia="Sans Serif"/>
                      <w:sz val="8"/>
                    </w:rPr>
                    <w:t> </w:t>
                    <w:br/>
                  </w:r>
                  <w:r>
                    <w:rPr>
                      <w:rFonts w:ascii="Sans Serif" w:hAnsi="Sans Serif" w:eastAsia="Sans Serif"/>
                      <w:sz val="8"/>
                    </w:rPr>
                    <w:t>Atlikus bazinių duomenų analizė gauname maitinimo šaltinio reikalingas charakteristikas:</w:t>
                    <w:br/>
                  </w:r>
                  <w:r>
                    <w:rPr>
                      <w:rFonts w:ascii="Sans Serif" w:hAnsi="Sans Serif" w:eastAsia="Sans Serif"/>
                      <w:sz val="8"/>
                    </w:rPr>
                    <w:t>suvirinimo srovės dydį, suvirinimo srovės rūšis (nuolatine, kintamoji), ĮT%, suvirinimo metodą -</w:t>
                    <w:br/>
                  </w:r>
                  <w:r>
                    <w:rPr>
                      <w:rFonts w:ascii="Sans Serif" w:hAnsi="Sans Serif" w:eastAsia="Sans Serif"/>
                      <w:sz val="8"/>
                    </w:rPr>
                    <w:t>MMA, MIG, TIG arba jų kombinacijos - dažnai MMA+ TIG, rečiau MMA+ MIG arba MMA+</w:t>
                    <w:br/>
                  </w:r>
                  <w:r>
                    <w:rPr>
                      <w:rFonts w:ascii="Sans Serif" w:hAnsi="Sans Serif" w:eastAsia="Sans Serif"/>
                      <w:sz val="8"/>
                    </w:rPr>
                    <w:t>MIG + TIG.</w:t>
                    <w:br/>
                  </w:r>
                  <w:r>
                    <w:rPr>
                      <w:rFonts w:ascii="Sans Serif" w:hAnsi="Sans Serif" w:eastAsia="Sans Serif"/>
                      <w:sz val="8"/>
                    </w:rPr>
                    <w:t> </w:t>
                    <w:br/>
                  </w:r>
                  <w:r>
                    <w:rPr>
                      <w:rFonts w:ascii="Sans Serif" w:hAnsi="Sans Serif" w:eastAsia="Sans Serif"/>
                      <w:sz val="8"/>
                    </w:rPr>
                    <w:t>b) Darbo sąlygų duomenis:</w:t>
                    <w:br/>
                  </w:r>
                  <w:r>
                    <w:rPr>
                      <w:rFonts w:ascii="Sans Serif" w:hAnsi="Sans Serif" w:eastAsia="Sans Serif"/>
                      <w:sz val="8"/>
                    </w:rPr>
                    <w:t>1. Darbo sąlygos: stacionariniai, montuojant, lauke – nustato įrangos mase ir matmenys, jo</w:t>
                    <w:br/>
                  </w:r>
                  <w:r>
                    <w:rPr>
                      <w:rFonts w:ascii="Sans Serif" w:hAnsi="Sans Serif" w:eastAsia="Sans Serif"/>
                      <w:sz val="8"/>
                    </w:rPr>
                    <w:t>transportavimo paprastumą. 2. Atstumas nuo maitinimo šaltinio iki suvirinimo gaminio nustato laidų</w:t>
                    <w:br/>
                  </w:r>
                  <w:r>
                    <w:rPr>
                      <w:rFonts w:ascii="Sans Serif" w:hAnsi="Sans Serif" w:eastAsia="Sans Serif"/>
                      <w:sz val="8"/>
                    </w:rPr>
                    <w:t>arba žarnų ilgį.</w:t>
                    <w:br/>
                  </w:r>
                  <w:r>
                    <w:rPr>
                      <w:rFonts w:ascii="Sans Serif" w:hAnsi="Sans Serif" w:eastAsia="Sans Serif"/>
                      <w:sz val="8"/>
                    </w:rPr>
                    <w:t> </w:t>
                    <w:br/>
                  </w:r>
                  <w:r>
                    <w:rPr>
                      <w:rFonts w:ascii="Sans Serif" w:hAnsi="Sans Serif" w:eastAsia="Sans Serif"/>
                      <w:sz val="8"/>
                    </w:rPr>
                    <w:t>c) Duomenis apie įrangos servisą, kas pagerina darbo sąlygas, padidina suvirintųjų jungčių</w:t>
                    <w:br/>
                  </w:r>
                  <w:r>
                    <w:rPr>
                      <w:rFonts w:ascii="Sans Serif" w:hAnsi="Sans Serif" w:eastAsia="Sans Serif"/>
                      <w:sz val="8"/>
                    </w:rPr>
                    <w:t>kokybę ir didina darbo našumą:</w:t>
                    <w:br/>
                  </w:r>
                  <w:r>
                    <w:rPr>
                      <w:rFonts w:ascii="Sans Serif" w:hAnsi="Sans Serif" w:eastAsia="Sans Serif"/>
                      <w:sz val="8"/>
                    </w:rPr>
                    <w:t>1. Distancinis suvirinimo parametrų valdymas. 2. Suvirintųjų parametrų nuožulnus valdymas. 3.</w:t>
                    <w:br/>
                  </w:r>
                  <w:r>
                    <w:rPr>
                      <w:rFonts w:ascii="Sans Serif" w:hAnsi="Sans Serif" w:eastAsia="Sans Serif"/>
                      <w:sz val="8"/>
                    </w:rPr>
                    <w:t>Suvirinimo režimų išsaugojimas. 4. Galimybe įjungti impulsinį suvirinimo režimą. 5. Suvirinimo</w:t>
                    <w:br/>
                  </w:r>
                  <w:r>
                    <w:rPr>
                      <w:rFonts w:ascii="Sans Serif" w:hAnsi="Sans Serif" w:eastAsia="Sans Serif"/>
                      <w:sz val="8"/>
                    </w:rPr>
                    <w:t>režimų vaizdinis rodymas prietaisuose. 6. Lanko srovės sužadinimo metu reguliavimas. 7. Lanko</w:t>
                    <w:br/>
                  </w:r>
                  <w:r>
                    <w:rPr>
                      <w:rFonts w:ascii="Sans Serif" w:hAnsi="Sans Serif" w:eastAsia="Sans Serif"/>
                      <w:sz val="8"/>
                    </w:rPr>
                    <w:t>dinamikos kitimas. 8. kraterio užvirinimo režimas. 9. Apsauginių dujų praputimas. 10. Pridėtinės</w:t>
                    <w:br/>
                  </w:r>
                  <w:r>
                    <w:rPr>
                      <w:rFonts w:ascii="Sans Serif" w:hAnsi="Sans Serif" w:eastAsia="Sans Serif"/>
                      <w:sz val="8"/>
                    </w:rPr>
                    <w:t>vielos automatinis įvedimas į degiklį ir panašiai.</w:t>
                    <w:br/>
                  </w:r>
                  <w:r>
                    <w:rPr>
                      <w:rFonts w:ascii="Sans Serif" w:hAnsi="Sans Serif" w:eastAsia="Sans Serif"/>
                      <w:sz val="8"/>
                    </w:rPr>
                    <w:t> </w:t>
                    <w:br/>
                  </w:r>
                  <w:r>
                    <w:rPr>
                      <w:rFonts w:ascii="Sans Serif" w:hAnsi="Sans Serif" w:eastAsia="Sans Serif"/>
                      <w:sz val="8"/>
                    </w:rPr>
                    <w:t>Po visų duomenų analizės galutinai nustato:</w:t>
                    <w:br/>
                  </w:r>
                  <w:r>
                    <w:rPr>
                      <w:rFonts w:ascii="Sans Serif" w:hAnsi="Sans Serif" w:eastAsia="Sans Serif"/>
                      <w:sz val="8"/>
                    </w:rPr>
                    <w:t>Suvirinimo įrangos mase,maitinimo šaltinio markė, reikalui esant nustato osciliatoriaus</w:t>
                    <w:br/>
                  </w:r>
                  <w:r>
                    <w:rPr>
                      <w:rFonts w:ascii="Sans Serif" w:hAnsi="Sans Serif" w:eastAsia="Sans Serif"/>
                      <w:sz val="8"/>
                    </w:rPr>
                    <w:t>būtinumą, vielos padavimo įrenginį; transportinio vežimėlio būtinumą; laidų ir žarnų ilgį, degiklių,</w:t>
                    <w:br/>
                  </w:r>
                  <w:r>
                    <w:rPr>
                      <w:rFonts w:ascii="Sans Serif" w:hAnsi="Sans Serif" w:eastAsia="Sans Serif"/>
                      <w:sz val="8"/>
                    </w:rPr>
                    <w:t>suvirinimo degiklio aušinimą.</w:t>
                    <w:br/>
                  </w:r>
                  <w:r>
                    <w:rPr>
                      <w:rFonts w:ascii="Sans Serif" w:hAnsi="Sans Serif" w:eastAsia="Sans Serif"/>
                      <w:sz val="8"/>
                    </w:rPr>
                    <w:t> </w:t>
                    <w:br/>
                  </w:r>
                  <w:r>
                    <w:rPr>
                      <w:rFonts w:ascii="Sans Serif" w:hAnsi="Sans Serif" w:eastAsia="Sans Serif"/>
                      <w:sz val="8"/>
                    </w:rPr>
                    <w:t>Jei, atlikus aukščiau minėtą analizę, tinka keli maitinimo šaltiniai, papildomai lygina:</w:t>
                    <w:br/>
                  </w:r>
                  <w:r>
                    <w:rPr>
                      <w:rFonts w:ascii="Sans Serif" w:hAnsi="Sans Serif" w:eastAsia="Sans Serif"/>
                      <w:sz val="8"/>
                    </w:rPr>
                    <w:t>I. Sunaudojamą elektrinį galingumą. 2. Naudojamo transformatoriaus tipą, pavyzdžiui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1.86pt;top:24.86pt;width:353.86pt;height:141.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invertorinis arba konvecionalinis. 3. Valdymo grandinių atbuliniai ryšiai, jų sumas. 4. Maitinimo</w:t>
                    <w:br/>
                  </w:r>
                  <w:r>
                    <w:rPr>
                      <w:rFonts w:ascii="Sans Serif" w:hAnsi="Sans Serif" w:eastAsia="Sans Serif"/>
                      <w:sz val="8"/>
                    </w:rPr>
                    <w:t>šaltinio NVK. 5. Tuščios eigos įtampa. 6. Suvirinimo srovės, įtampos, vielos padavimo greičio</w:t>
                    <w:br/>
                  </w:r>
                  <w:r>
                    <w:rPr>
                      <w:rFonts w:ascii="Sans Serif" w:hAnsi="Sans Serif" w:eastAsia="Sans Serif"/>
                      <w:sz val="8"/>
                    </w:rPr>
                    <w:t>reguliavimo diapazonas. 7. Galingumo koeficientas. 8. Sandėliavimo temperatūros diapazonas. 9.</w:t>
                    <w:br/>
                  </w:r>
                  <w:r>
                    <w:rPr>
                      <w:rFonts w:ascii="Sans Serif" w:hAnsi="Sans Serif" w:eastAsia="Sans Serif"/>
                      <w:sz val="8"/>
                    </w:rPr>
                    <w:t>Darbo temperatūros diapazonas. 10. Temperatūros klasė. 11. Apsaugos klasė. 12. Masė ir matmenys.</w:t>
                    <w:br/>
                  </w:r>
                  <w:r>
                    <w:rPr>
                      <w:rFonts w:ascii="Sans Serif" w:hAnsi="Sans Serif" w:eastAsia="Sans Serif"/>
                      <w:sz val="8"/>
                    </w:rPr>
                    <w:t>13. Gamyklos gamintojos sertifikavimas. 14. Įrangos atitikimas Europos normoms CE. 15. Sertifikato</w:t>
                    <w:br/>
                  </w:r>
                  <w:r>
                    <w:rPr>
                      <w:rFonts w:ascii="Sans Serif" w:hAnsi="Sans Serif" w:eastAsia="Sans Serif"/>
                      <w:sz val="8"/>
                    </w:rPr>
                    <w:t>būvimas. 16. Įrangos patikimumas. 17. Galimybe gauti sunaudojamas medžiagas ir atsarginės detalės.</w:t>
                    <w:br/>
                  </w:r>
                  <w:r>
                    <w:rPr>
                      <w:rFonts w:ascii="Sans Serif" w:hAnsi="Sans Serif" w:eastAsia="Sans Serif"/>
                      <w:sz val="8"/>
                    </w:rPr>
                    <w:t>18. Garantijos būvimas, techninis įrangos aptarnavimas.</w:t>
                    <w:br/>
                  </w:r>
                  <w:r>
                    <w:rPr>
                      <w:rFonts w:ascii="Sans Serif" w:hAnsi="Sans Serif" w:eastAsia="Sans Serif"/>
                      <w:sz val="8"/>
                    </w:rPr>
                    <w:t> </w:t>
                    <w:br/>
                  </w:r>
                  <w:r>
                    <w:rPr>
                      <w:rFonts w:ascii="Sans Serif" w:hAnsi="Sans Serif" w:eastAsia="Sans Serif"/>
                      <w:sz val="8"/>
                    </w:rPr>
                    <w:t>Svarbiausia parenkant įrangą yra jos kaina, kuri priklauso nuo aukščiau pateiktų jos galimybių</w:t>
                    <w:br/>
                  </w:r>
                  <w:r>
                    <w:rPr>
                      <w:rFonts w:ascii="Sans Serif" w:hAnsi="Sans Serif" w:eastAsia="Sans Serif"/>
                      <w:sz val="8"/>
                    </w:rPr>
                    <w:t>ir gamyklos gmintojos.</w:t>
                  </w:r>
                </w:p>
              </w:txbxContent>
            </v:textbox>
            <w10:wrap type="none" anchorx="page" anchory="page"/>
          </v:shape>
        </w:pict>
      </w:r>
    </w:p>
    <w:p>
      <w:pPr>
        <w:spacing w:before="0" w:after="0"/>
      </w:pPr>
      <w:r>
        <w:pict>
          <v:shape style="position:absolute;left:25.50pt;top:187.18pt;width:339.13pt;height:149.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Literatūra:</w:t>
                    <w:br/>
                  </w:r>
                  <w:r>
                    <w:rPr>
                      <w:rFonts w:ascii="Sans Serif" w:hAnsi="Sans Serif" w:eastAsia="Sans Serif"/>
                      <w:sz val="8"/>
                    </w:rPr>
                    <w:t> </w:t>
                    <w:br/>
                  </w:r>
                  <w:r>
                    <w:rPr>
                      <w:rFonts w:ascii="Sans Serif" w:hAnsi="Sans Serif" w:eastAsia="Sans Serif"/>
                      <w:sz val="8"/>
                    </w:rPr>
                    <w:t>1. Васильев К.В., Гитлевич А.Д. Оборудование сварочного производства:.- М.: Академия, 2004.</w:t>
                    <w:br/>
                  </w:r>
                  <w:r>
                    <w:rPr>
                      <w:rFonts w:ascii="Sans Serif" w:hAnsi="Sans Serif" w:eastAsia="Sans Serif"/>
                      <w:sz val="8"/>
                    </w:rPr>
                    <w:t>2. Виноградов В.С. Оборудование и технология дуговой сварки:.- М.: Академия, 2003.</w:t>
                    <w:br/>
                  </w:r>
                  <w:r>
                    <w:rPr>
                      <w:rFonts w:ascii="Sans Serif" w:hAnsi="Sans Serif" w:eastAsia="Sans Serif"/>
                      <w:sz val="8"/>
                    </w:rPr>
                    <w:t>3. Оборудование для сварки. Том IV-6. Под ред. Б.Е. Патона.:- INFOBOOK.RU, 2002.</w:t>
                    <w:br/>
                  </w:r>
                  <w:r>
                    <w:rPr>
                      <w:rFonts w:ascii="Sans Serif" w:hAnsi="Sans Serif" w:eastAsia="Sans Serif"/>
                      <w:sz val="8"/>
                    </w:rPr>
                    <w:t>4. Райский В.Г. Эксперт по сварочному оборудованию.</w:t>
                    <w:br/>
                  </w:r>
                  <w:r>
                    <w:rPr>
                      <w:rFonts w:ascii="Sans Serif" w:hAnsi="Sans Serif" w:eastAsia="Sans Serif"/>
                      <w:sz val="8"/>
                    </w:rPr>
                    <w:t>5. Сварка. Введение в специальность. Под ред. В.А. Фролова:.- Воронеж, 2002.</w:t>
                    <w:br/>
                  </w:r>
                  <w:r>
                    <w:rPr>
                      <w:rFonts w:ascii="Sans Serif" w:hAnsi="Sans Serif" w:eastAsia="Sans Serif"/>
                      <w:sz val="8"/>
                    </w:rPr>
                    <w:t>6. Сварочное оборудование. Т.Д. Металлов:- INFOBOOK.RU, 2002.</w:t>
                    <w:br/>
                  </w:r>
                  <w:r>
                    <w:rPr>
                      <w:rFonts w:ascii="Sans Serif" w:hAnsi="Sans Serif" w:eastAsia="Sans Serif"/>
                      <w:sz val="8"/>
                    </w:rPr>
                    <w:t>7. Сварочное оборудование. Каталог. М.Л. Жмылевская:- INFOBOOK.RU, 2004.</w:t>
                  </w:r>
                </w:p>
              </w:txbxContent>
            </v:textbox>
            <w10:wrap type="none" anchorx="page" anchory="page"/>
          </v:shape>
        </w:pict>
      </w:r>
    </w:p>
    <w:sectPr w:rsidR="00FC693F" w:rsidRPr="0006063C" w:rsidSect="00034616">
      <w:pgSz w:w="16838" w:h="11906"/>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