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C6F54" w14:textId="77777777" w:rsidR="004D7137" w:rsidRDefault="004D7137" w:rsidP="003F4D48">
      <w:pPr>
        <w:rPr>
          <w:rFonts w:hint="eastAsia"/>
        </w:rPr>
      </w:pPr>
    </w:p>
    <w:p w14:paraId="6DF7C394" w14:textId="77777777" w:rsidR="004D7137" w:rsidRDefault="00053A5B" w:rsidP="003F4D48">
      <w:pPr>
        <w:rPr>
          <w:rFonts w:hint="eastAsia"/>
        </w:rPr>
      </w:pPr>
      <w:r>
        <w:rPr>
          <w:rFonts w:hint="eastAsia"/>
        </w:rPr>
        <w:pict w14:anchorId="17EEF5AB">
          <v:shapetype id="_x0000_t202" coordsize="21600,21600" o:spt="202" path="m,l,21600r21600,l21600,xe">
            <v:stroke joinstyle="miter"/>
            <v:path gradientshapeok="t" o:connecttype="rect"/>
          </v:shapetype>
          <v:shape id="_x0000_s1139" type="#_x0000_t202" alt="" style="position:absolute;margin-left:136.5pt;margin-top:168.5pt;width:245.7pt;height:35.3pt;z-index:2515998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25D10F" w14:textId="77777777" w:rsidR="004D7137" w:rsidRDefault="00000000">
                  <w:pPr>
                    <w:rPr>
                      <w:rFonts w:hint="eastAsia"/>
                    </w:rPr>
                  </w:pPr>
                  <w:r>
                    <w:rPr>
                      <w:rFonts w:eastAsia="Sans Serif"/>
                    </w:rPr>
                    <w:t>3 dalis.</w:t>
                  </w:r>
                  <w:r>
                    <w:rPr>
                      <w:rFonts w:eastAsia="Sans Serif"/>
                    </w:rPr>
                    <w:br/>
                    <w:t>SUVIRINTŲJŲ KONSTRUKCIJŲ PROJEKTAVIMAS</w:t>
                  </w:r>
                </w:p>
              </w:txbxContent>
            </v:textbox>
            <w10:wrap anchorx="page" anchory="page"/>
          </v:shape>
        </w:pict>
      </w:r>
    </w:p>
    <w:p w14:paraId="5516EB57" w14:textId="77777777" w:rsidR="004D7137" w:rsidRDefault="00053A5B" w:rsidP="003F4D48">
      <w:pPr>
        <w:rPr>
          <w:rFonts w:hint="eastAsia"/>
        </w:rPr>
      </w:pPr>
      <w:r>
        <w:rPr>
          <w:rFonts w:hint="eastAsia"/>
        </w:rPr>
        <w:pict w14:anchorId="6CFB8C38">
          <v:shape id="_x0000_s1138" type="#_x0000_t202" alt="" style="position:absolute;margin-left:169.7pt;margin-top:280.2pt;width:161pt;height:24.25pt;z-index:2516008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1073F4" w14:textId="77777777" w:rsidR="004D7137" w:rsidRDefault="00000000">
                  <w:pPr>
                    <w:rPr>
                      <w:rFonts w:hint="eastAsia"/>
                    </w:rPr>
                  </w:pPr>
                  <w:r>
                    <w:rPr>
                      <w:rFonts w:eastAsia="Sans Serif"/>
                    </w:rPr>
                    <w:t>3.01 Konstravimo pagrindai</w:t>
                  </w:r>
                </w:p>
              </w:txbxContent>
            </v:textbox>
            <w10:wrap anchorx="page" anchory="page"/>
          </v:shape>
        </w:pict>
      </w:r>
    </w:p>
    <w:p w14:paraId="6B4F5C11" w14:textId="77777777" w:rsidR="004D7137" w:rsidRDefault="00053A5B" w:rsidP="003F4D48">
      <w:pPr>
        <w:rPr>
          <w:rFonts w:hint="eastAsia"/>
        </w:rPr>
      </w:pPr>
      <w:r>
        <w:rPr>
          <w:rFonts w:hint="eastAsia"/>
        </w:rPr>
        <w:pict w14:anchorId="5E64F2A8">
          <v:shape id="_x0000_s1137" type="#_x0000_t202" alt="" style="position:absolute;margin-left:501.65pt;margin-top:96.3pt;width:173.35pt;height:189.85pt;z-index:2516019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B48379" w14:textId="77777777" w:rsidR="004D7137" w:rsidRDefault="00000000">
                  <w:pPr>
                    <w:rPr>
                      <w:rFonts w:hint="eastAsia"/>
                    </w:rPr>
                  </w:pPr>
                  <w:r>
                    <w:rPr>
                      <w:rFonts w:eastAsia="Sans Serif"/>
                    </w:rPr>
                    <w:t>Turinys:</w:t>
                  </w:r>
                  <w:r>
                    <w:rPr>
                      <w:rFonts w:eastAsia="Sans Serif"/>
                    </w:rPr>
                    <w:br/>
                  </w:r>
                  <w:r>
                    <w:rPr>
                      <w:rFonts w:eastAsia="Sans Serif"/>
                    </w:rPr>
                    <w:br/>
                    <w:t>Statikos pagrindai</w:t>
                  </w:r>
                  <w:r>
                    <w:rPr>
                      <w:rFonts w:eastAsia="Sans Serif"/>
                    </w:rPr>
                    <w:br/>
                  </w:r>
                  <w:r>
                    <w:rPr>
                      <w:rFonts w:eastAsia="Sans Serif"/>
                    </w:rPr>
                    <w:br/>
                    <w:t>Jėgų ( įrąžų) teorija</w:t>
                  </w:r>
                  <w:r>
                    <w:rPr>
                      <w:rFonts w:eastAsia="Sans Serif"/>
                    </w:rPr>
                    <w:br/>
                  </w:r>
                  <w:r>
                    <w:rPr>
                      <w:rFonts w:eastAsia="Sans Serif"/>
                    </w:rPr>
                    <w:br/>
                    <w:t>Pusiausvyros sąlygos plokštumoje</w:t>
                  </w:r>
                  <w:r>
                    <w:rPr>
                      <w:rFonts w:eastAsia="Sans Serif"/>
                    </w:rPr>
                    <w:br/>
                  </w:r>
                  <w:r>
                    <w:rPr>
                      <w:rFonts w:eastAsia="Sans Serif"/>
                    </w:rPr>
                    <w:br/>
                    <w:t>Atramų reakcijos</w:t>
                  </w:r>
                  <w:r>
                    <w:rPr>
                      <w:rFonts w:eastAsia="Sans Serif"/>
                    </w:rPr>
                    <w:br/>
                  </w:r>
                  <w:r>
                    <w:rPr>
                      <w:rFonts w:eastAsia="Sans Serif"/>
                    </w:rPr>
                    <w:br/>
                    <w:t>Nešančiųjų konstrukcijų pagrindinės formos</w:t>
                  </w:r>
                  <w:r>
                    <w:rPr>
                      <w:rFonts w:eastAsia="Sans Serif"/>
                    </w:rPr>
                    <w:br/>
                  </w:r>
                  <w:r>
                    <w:rPr>
                      <w:rFonts w:eastAsia="Sans Serif"/>
                    </w:rPr>
                    <w:br/>
                    <w:t>Statinio neišsprendžiamumo laipsnio nustatymas</w:t>
                  </w:r>
                  <w:r>
                    <w:rPr>
                      <w:rFonts w:eastAsia="Sans Serif"/>
                    </w:rPr>
                    <w:br/>
                  </w:r>
                  <w:r>
                    <w:rPr>
                      <w:rFonts w:eastAsia="Sans Serif"/>
                    </w:rPr>
                    <w:br/>
                    <w:t>Įrąžos, įrąžų dydžiai</w:t>
                  </w:r>
                  <w:r>
                    <w:rPr>
                      <w:rFonts w:eastAsia="Sans Serif"/>
                    </w:rPr>
                    <w:br/>
                  </w:r>
                  <w:r>
                    <w:rPr>
                      <w:rFonts w:eastAsia="Sans Serif"/>
                    </w:rPr>
                    <w:br/>
                    <w:t>Užduotys savarankiškam darbui</w:t>
                  </w:r>
                  <w:r>
                    <w:rPr>
                      <w:rFonts w:eastAsia="Sans Serif"/>
                    </w:rPr>
                    <w:br/>
                  </w:r>
                  <w:r>
                    <w:rPr>
                      <w:rFonts w:eastAsia="Sans Serif"/>
                    </w:rPr>
                    <w:br/>
                    <w:t>Literatūros sąrašas</w:t>
                  </w:r>
                </w:p>
              </w:txbxContent>
            </v:textbox>
            <w10:wrap anchorx="page" anchory="page"/>
          </v:shape>
        </w:pict>
      </w:r>
    </w:p>
    <w:p w14:paraId="5E8BF4DB" w14:textId="77777777" w:rsidR="004D7137" w:rsidRDefault="00053A5B" w:rsidP="003F4D48">
      <w:pPr>
        <w:rPr>
          <w:rFonts w:hint="eastAsia"/>
        </w:rPr>
      </w:pPr>
      <w:r>
        <w:rPr>
          <w:rFonts w:hint="eastAsia"/>
        </w:rPr>
        <w:pict w14:anchorId="26CE251E">
          <v:shape id="_x0000_s1136" type="#_x0000_t202" alt="" style="position:absolute;margin-left:221.15pt;margin-top:477.45pt;width:62.6pt;height:32.2pt;z-index:2516029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6EB855" w14:textId="77777777" w:rsidR="004D7137" w:rsidRDefault="00000000">
                  <w:pPr>
                    <w:rPr>
                      <w:rFonts w:hint="eastAsia"/>
                    </w:rPr>
                  </w:pPr>
                  <w:r>
                    <w:rPr>
                      <w:rFonts w:eastAsia="Sans Serif"/>
                    </w:rPr>
                    <w:t>Vilnius</w:t>
                  </w:r>
                  <w:r>
                    <w:rPr>
                      <w:rFonts w:eastAsia="Sans Serif"/>
                    </w:rPr>
                    <w:br/>
                    <w:t>2007</w:t>
                  </w:r>
                </w:p>
              </w:txbxContent>
            </v:textbox>
            <w10:wrap anchorx="page" anchory="page"/>
          </v:shape>
        </w:pict>
      </w:r>
    </w:p>
    <w:p w14:paraId="3A3D58FD"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5E8BBD2C" w14:textId="77777777" w:rsidR="004D7137" w:rsidRDefault="004D7137" w:rsidP="003F4D48">
      <w:pPr>
        <w:rPr>
          <w:rFonts w:hint="eastAsia"/>
        </w:rPr>
      </w:pPr>
    </w:p>
    <w:p w14:paraId="31E523F7" w14:textId="77777777" w:rsidR="004D7137" w:rsidRDefault="00053A5B" w:rsidP="003F4D48">
      <w:pPr>
        <w:rPr>
          <w:rFonts w:hint="eastAsia"/>
        </w:rPr>
      </w:pPr>
      <w:r>
        <w:rPr>
          <w:rFonts w:hint="eastAsia"/>
        </w:rPr>
        <w:pict w14:anchorId="44A8098F">
          <v:shape id="_x0000_s1135" type="#_x0000_t202" alt="" style="position:absolute;margin-left:66.75pt;margin-top:62.45pt;width:359.9pt;height:181.45pt;z-index:2516039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A466DF" w14:textId="77777777" w:rsidR="004D7137" w:rsidRDefault="00000000">
                  <w:pPr>
                    <w:rPr>
                      <w:rFonts w:hint="eastAsia"/>
                    </w:rPr>
                  </w:pPr>
                  <w:r>
                    <w:rPr>
                      <w:rFonts w:eastAsia="Sans Serif"/>
                    </w:rPr>
                    <w:t>Konstravimo pagrindai</w:t>
                  </w:r>
                  <w:r>
                    <w:rPr>
                      <w:rFonts w:eastAsia="Sans Serif"/>
                    </w:rPr>
                    <w:br/>
                  </w:r>
                  <w:r>
                    <w:rPr>
                      <w:rFonts w:eastAsia="Sans Serif"/>
                    </w:rPr>
                    <w:br/>
                    <w:t>1. Statikos pagrindai</w:t>
                  </w:r>
                  <w:r>
                    <w:rPr>
                      <w:rFonts w:eastAsia="Sans Serif"/>
                    </w:rPr>
                    <w:br/>
                    <w:t>Bendrąją jėgų pusiausvyros teoriją vadina statika. Jeigu statika susiejama su statybinėmis konstrukcijomis , pavyzdžiui suvirintomis plieninėmis ar aliumininėmis statybinėmis konstrukcijomis, tai ją priimta vadinti „statybine statika“. Ji apima ne tik nešančios konstrukcijos matmenų ir deformacijų skaičiavimą ,bet ir ekonominius skaičiavimus . Be to statybinė statika neatsiejama nuo konstravimo.</w:t>
                  </w:r>
                  <w:r>
                    <w:rPr>
                      <w:rFonts w:eastAsia="Sans Serif"/>
                    </w:rPr>
                    <w:br/>
                    <w:t>Statybinė statika skiria konstrukcijas į išilgai skerspjūvio ašies nešančias konstrukcijas ( tempiamas-gniuždomas konstrukcija ) ir konstrukcijas visa plokštuma nešančias įrąžą . Todėl statybinėje statikoje nagrinėjamos dvi grupės</w:t>
                  </w:r>
                  <w:r>
                    <w:rPr>
                      <w:rFonts w:eastAsia="Sans Serif"/>
                    </w:rPr>
                    <w:br/>
                    <w:t>Strypų ir plokščių statika</w:t>
                  </w:r>
                  <w:r>
                    <w:rPr>
                      <w:rFonts w:eastAsia="Sans Serif"/>
                    </w:rPr>
                    <w:br/>
                    <w:t>Strypinės konstrukcijos : strypas- kūnas ,kurio matmuo viena kryptimi nepalyginamai didesnis už matmenis kitoms dviems kryptimis.</w:t>
                  </w:r>
                  <w:r>
                    <w:rPr>
                      <w:rFonts w:eastAsia="Sans Serif"/>
                    </w:rPr>
                    <w:br/>
                    <w:t>Plokščios konstrukcijos : Kūnas, kurio matmenys dviem kryptimis nepalyginamai didesnis už matmenį trečia kryptimi.</w:t>
                  </w:r>
                  <w:r>
                    <w:rPr>
                      <w:rFonts w:eastAsia="Sans Serif"/>
                    </w:rPr>
                    <w:br/>
                    <w:t>Sprendžiant statikos uždavinius skiriami šie metodai:</w:t>
                  </w:r>
                  <w:r>
                    <w:rPr>
                      <w:rFonts w:eastAsia="Sans Serif"/>
                    </w:rPr>
                    <w:br/>
                    <w:t>a) grafinė statika;</w:t>
                  </w:r>
                  <w:r>
                    <w:rPr>
                      <w:rFonts w:eastAsia="Sans Serif"/>
                    </w:rPr>
                    <w:br/>
                    <w:t>b) analitinė(skaičiuojamoji) statika;</w:t>
                  </w:r>
                  <w:r>
                    <w:rPr>
                      <w:rFonts w:eastAsia="Sans Serif"/>
                    </w:rPr>
                    <w:br/>
                    <w:t>c) kombinuota ( grafinė- analitinė ) statika;</w:t>
                  </w:r>
                  <w:r>
                    <w:rPr>
                      <w:rFonts w:eastAsia="Sans Serif"/>
                    </w:rPr>
                    <w:br/>
                    <w:t>d) eksperimentinė statika.</w:t>
                  </w:r>
                </w:p>
              </w:txbxContent>
            </v:textbox>
            <w10:wrap anchorx="page" anchory="page"/>
          </v:shape>
        </w:pict>
      </w:r>
    </w:p>
    <w:p w14:paraId="3EA1928C" w14:textId="387FDD81" w:rsidR="004D7137" w:rsidRDefault="004D7137" w:rsidP="003F4D48">
      <w:pPr>
        <w:rPr>
          <w:rFonts w:hint="eastAsia"/>
        </w:rPr>
      </w:pPr>
    </w:p>
    <w:p w14:paraId="577FDA34" w14:textId="77777777" w:rsidR="004D7137" w:rsidRDefault="00053A5B" w:rsidP="003F4D48">
      <w:pPr>
        <w:rPr>
          <w:rFonts w:hint="eastAsia"/>
        </w:rPr>
      </w:pPr>
      <w:r>
        <w:rPr>
          <w:rFonts w:hint="eastAsia"/>
        </w:rPr>
        <w:pict w14:anchorId="7FCE909F">
          <v:shape id="_x0000_s1134" type="#_x0000_t202" alt="" style="position:absolute;margin-left:71.25pt;margin-top:428.6pt;width:240.6pt;height:32.85pt;z-index:2516060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1AD04F" w14:textId="77777777" w:rsidR="004D7137" w:rsidRDefault="00000000">
                  <w:pPr>
                    <w:rPr>
                      <w:rFonts w:hint="eastAsia"/>
                    </w:rPr>
                  </w:pPr>
                  <w:r>
                    <w:rPr>
                      <w:rFonts w:eastAsia="Sans Serif"/>
                    </w:rPr>
                    <w:t>2. Jégų teorija</w:t>
                  </w:r>
                  <w:r>
                    <w:rPr>
                      <w:rFonts w:eastAsia="Sans Serif"/>
                    </w:rPr>
                    <w:br/>
                    <w:t>Pagal Niūtoną inercijos jėga, tai jėga reikalinga kūnui suteikti pagreitį.</w:t>
                  </w:r>
                  <w:r>
                    <w:rPr>
                      <w:rFonts w:eastAsia="Sans Serif"/>
                    </w:rPr>
                    <w:br/>
                    <w:t>Jėga = masė x pagreitis: F[N] = m[kg]•a[m/s²]</w:t>
                  </w:r>
                </w:p>
              </w:txbxContent>
            </v:textbox>
            <w10:wrap anchorx="page" anchory="page"/>
          </v:shape>
        </w:pict>
      </w:r>
    </w:p>
    <w:p w14:paraId="5EE2D275" w14:textId="77777777" w:rsidR="004D7137" w:rsidRDefault="00053A5B" w:rsidP="003F4D48">
      <w:pPr>
        <w:rPr>
          <w:rFonts w:hint="eastAsia"/>
        </w:rPr>
      </w:pPr>
      <w:r>
        <w:rPr>
          <w:rFonts w:hint="eastAsia"/>
        </w:rPr>
        <w:pict w14:anchorId="60EC0B9D">
          <v:shape id="_x0000_s1133" type="#_x0000_t202" alt="" style="position:absolute;margin-left:201.1pt;margin-top:461pt;width:201.9pt;height:91.35pt;z-index:2516070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B9AA13" w14:textId="77777777" w:rsidR="004D7137" w:rsidRDefault="00000000">
                  <w:pPr>
                    <w:rPr>
                      <w:rFonts w:hint="eastAsia"/>
                    </w:rPr>
                  </w:pPr>
                  <w:r>
                    <w:rPr>
                      <w:rFonts w:eastAsia="Sans Serif"/>
                    </w:rPr>
                    <w:t>Inercijos jėga , kaip ir bet kuri jėga charakterizuojama</w:t>
                  </w:r>
                  <w:r>
                    <w:rPr>
                      <w:rFonts w:eastAsia="Sans Serif"/>
                    </w:rPr>
                    <w:br/>
                    <w:t>dydžiu ir kryptimi.</w:t>
                  </w:r>
                  <w:r>
                    <w:rPr>
                      <w:rFonts w:eastAsia="Sans Serif"/>
                    </w:rPr>
                    <w:br/>
                  </w:r>
                  <w:r>
                    <w:rPr>
                      <w:rFonts w:eastAsia="Sans Serif"/>
                    </w:rPr>
                    <w:br/>
                    <w:t>- Dydis</w:t>
                  </w:r>
                  <w:r>
                    <w:rPr>
                      <w:rFonts w:eastAsia="Sans Serif"/>
                    </w:rPr>
                    <w:br/>
                    <w:t>- Kryptis</w:t>
                  </w:r>
                  <w:r>
                    <w:rPr>
                      <w:rFonts w:eastAsia="Sans Serif"/>
                    </w:rPr>
                    <w:br/>
                    <w:t>- Veikimo linija</w:t>
                  </w:r>
                  <w:r>
                    <w:rPr>
                      <w:rFonts w:eastAsia="Sans Serif"/>
                    </w:rPr>
                    <w:br/>
                  </w:r>
                  <w:r>
                    <w:rPr>
                      <w:rFonts w:eastAsia="Sans Serif"/>
                    </w:rPr>
                    <w:br/>
                    <w:t>1 pav. Jėgos vaizdavimas</w:t>
                  </w:r>
                </w:p>
              </w:txbxContent>
            </v:textbox>
            <w10:wrap anchorx="page" anchory="page"/>
          </v:shape>
        </w:pict>
      </w:r>
    </w:p>
    <w:p w14:paraId="3EB0BCFA" w14:textId="77777777" w:rsidR="004D7137" w:rsidRDefault="00053A5B" w:rsidP="003F4D48">
      <w:pPr>
        <w:rPr>
          <w:rFonts w:hint="eastAsia"/>
        </w:rPr>
      </w:pPr>
      <w:r>
        <w:rPr>
          <w:rFonts w:hint="eastAsia"/>
        </w:rPr>
        <w:pict w14:anchorId="586C91C5">
          <v:shape id="_x0000_s1132" type="#_x0000_t202" alt="" style="position:absolute;margin-left:480.1pt;margin-top:63.35pt;width:351.15pt;height:62pt;z-index:2516080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FAF070" w14:textId="77777777" w:rsidR="004D7137" w:rsidRDefault="00000000">
                  <w:pPr>
                    <w:rPr>
                      <w:rFonts w:hint="eastAsia"/>
                    </w:rPr>
                  </w:pPr>
                  <w:r>
                    <w:rPr>
                      <w:rFonts w:eastAsia="Sans Serif"/>
                    </w:rPr>
                    <w:t>Reiškia ,jėga turi dydį, kryptį ir gali būti vaizduojama vektoriumi</w:t>
                  </w:r>
                  <w:r>
                    <w:rPr>
                      <w:rFonts w:eastAsia="Sans Serif"/>
                    </w:rPr>
                    <w:br/>
                    <w:t>Pastaba: Jėgos pridėjimo vieta turi įtakos į įrąžos ir įtempių pasiskirstymą kūne.</w:t>
                  </w:r>
                  <w:r>
                    <w:rPr>
                      <w:rFonts w:eastAsia="Sans Serif"/>
                    </w:rPr>
                    <w:br/>
                    <w:t>Jėgų sudėtis</w:t>
                  </w:r>
                  <w:r>
                    <w:rPr>
                      <w:rFonts w:eastAsia="Sans Serif"/>
                    </w:rPr>
                    <w:br/>
                    <w:t>Jeigu kelios jėgos susikerta viename taške ,tai tos jėgos gali būti suvestos į atstojamąją jėgą</w:t>
                  </w:r>
                  <w:r>
                    <w:rPr>
                      <w:rFonts w:eastAsia="Sans Serif"/>
                    </w:rPr>
                    <w:br/>
                    <w:t>Atstojamoji jėga gali būti rasta analitiškai arba grafiškai.</w:t>
                  </w:r>
                  <w:r>
                    <w:rPr>
                      <w:rFonts w:eastAsia="Sans Serif"/>
                    </w:rPr>
                    <w:br/>
                    <w:t>Dvi susikertančios jėgos sudaro taip vadinamą jėgų gretasienį arba jėgų trikampį.</w:t>
                  </w:r>
                </w:p>
              </w:txbxContent>
            </v:textbox>
            <w10:wrap anchorx="page" anchory="page"/>
          </v:shape>
        </w:pict>
      </w:r>
    </w:p>
    <w:p w14:paraId="1D4EA0EF" w14:textId="77777777" w:rsidR="004D7137" w:rsidRDefault="00053A5B" w:rsidP="003F4D48">
      <w:pPr>
        <w:rPr>
          <w:rFonts w:hint="eastAsia"/>
        </w:rPr>
      </w:pPr>
      <w:r>
        <w:rPr>
          <w:rFonts w:hint="eastAsia"/>
        </w:rPr>
        <w:pict w14:anchorId="5ECE383B">
          <v:shape id="_x0000_s1131" type="#_x0000_t202" alt="" style="position:absolute;margin-left:603.55pt;margin-top:180.2pt;width:123.7pt;height:13.45pt;z-index:2516090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A95EEF" w14:textId="77777777" w:rsidR="004D7137" w:rsidRDefault="00000000">
                  <w:pPr>
                    <w:rPr>
                      <w:rFonts w:hint="eastAsia"/>
                    </w:rPr>
                  </w:pPr>
                  <w:r>
                    <w:rPr>
                      <w:rFonts w:eastAsia="Sans Serif"/>
                    </w:rPr>
                    <w:t>2 pav. Jėgų gretasienis ir jėgų trikampis</w:t>
                  </w:r>
                </w:p>
              </w:txbxContent>
            </v:textbox>
            <w10:wrap anchorx="page" anchory="page"/>
          </v:shape>
        </w:pict>
      </w:r>
    </w:p>
    <w:p w14:paraId="6C80A9B1" w14:textId="77777777" w:rsidR="004D7137" w:rsidRDefault="00053A5B" w:rsidP="003F4D48">
      <w:pPr>
        <w:rPr>
          <w:rFonts w:hint="eastAsia"/>
        </w:rPr>
      </w:pPr>
      <w:r>
        <w:rPr>
          <w:rFonts w:hint="eastAsia"/>
        </w:rPr>
        <w:pict w14:anchorId="312BCCCC">
          <v:shape id="_x0000_s1130" type="#_x0000_t202" alt="" style="position:absolute;margin-left:501.9pt;margin-top:195.65pt;width:262.2pt;height:24.1pt;z-index:2516101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B8782F" w14:textId="77777777" w:rsidR="004D7137" w:rsidRDefault="00000000">
                  <w:pPr>
                    <w:rPr>
                      <w:rFonts w:hint="eastAsia"/>
                    </w:rPr>
                  </w:pPr>
                  <w:r>
                    <w:rPr>
                      <w:rFonts w:eastAsia="Sans Serif"/>
                    </w:rPr>
                    <w:t>Jėgos skaidymas</w:t>
                  </w:r>
                  <w:r>
                    <w:rPr>
                      <w:rFonts w:eastAsia="Sans Serif"/>
                    </w:rPr>
                    <w:br/>
                    <w:t>Jėga plokštumoje gali būti išskaidyta nurodytomis kryptimis tik vienareikšmiškai.</w:t>
                  </w:r>
                </w:p>
              </w:txbxContent>
            </v:textbox>
            <w10:wrap anchorx="page" anchory="page"/>
          </v:shape>
        </w:pict>
      </w:r>
    </w:p>
    <w:p w14:paraId="1EFAE656" w14:textId="77777777" w:rsidR="004D7137" w:rsidRDefault="00053A5B" w:rsidP="003F4D48">
      <w:pPr>
        <w:rPr>
          <w:rFonts w:hint="eastAsia"/>
        </w:rPr>
      </w:pPr>
      <w:r>
        <w:rPr>
          <w:rFonts w:hint="eastAsia"/>
        </w:rPr>
        <w:pict w14:anchorId="6EE203E9">
          <v:shape id="_x0000_s1129" type="#_x0000_t202" alt="" style="position:absolute;margin-left:478.2pt;margin-top:286.9pt;width:347.15pt;height:38.05pt;z-index:2516111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9FB484" w14:textId="77777777" w:rsidR="004D7137" w:rsidRDefault="00000000">
                  <w:pPr>
                    <w:rPr>
                      <w:rFonts w:hint="eastAsia"/>
                    </w:rPr>
                  </w:pPr>
                  <w:r>
                    <w:rPr>
                      <w:rFonts w:eastAsia="Sans Serif"/>
                    </w:rPr>
                    <w:t>NURODYMAS: Skaidymo dedamosios turi susikirsti viename taške.</w:t>
                  </w:r>
                  <w:r>
                    <w:rPr>
                      <w:rFonts w:eastAsia="Sans Serif"/>
                    </w:rPr>
                    <w:br/>
                    <w:t>Sekantis paveikslas išplečia skaidymo ir sudėjimo procesą į eilę jėgų. “Jėgų daugiakampis” gaunamas</w:t>
                  </w:r>
                  <w:r>
                    <w:rPr>
                      <w:rFonts w:eastAsia="Sans Serif"/>
                    </w:rPr>
                    <w:br/>
                    <w:t>perstumiant lygiagrečiai jėgas iš jų veikimo linijos norimu nuoseklumu.</w:t>
                  </w:r>
                </w:p>
              </w:txbxContent>
            </v:textbox>
            <w10:wrap anchorx="page" anchory="page"/>
          </v:shape>
        </w:pict>
      </w:r>
    </w:p>
    <w:p w14:paraId="1A632E76" w14:textId="77777777" w:rsidR="004D7137" w:rsidRDefault="00053A5B" w:rsidP="003F4D48">
      <w:pPr>
        <w:rPr>
          <w:rFonts w:hint="eastAsia"/>
        </w:rPr>
      </w:pPr>
      <w:r>
        <w:rPr>
          <w:rFonts w:hint="eastAsia"/>
        </w:rPr>
        <w:pict w14:anchorId="52B9CB42">
          <v:shape id="_x0000_s1128" type="#_x0000_t202" alt="" style="position:absolute;margin-left:477.5pt;margin-top:415.65pt;width:336.35pt;height:37.15pt;z-index:2516121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2E4EAC" w14:textId="77777777" w:rsidR="004D7137" w:rsidRDefault="00000000">
                  <w:pPr>
                    <w:rPr>
                      <w:rFonts w:hint="eastAsia"/>
                    </w:rPr>
                  </w:pPr>
                  <w:r>
                    <w:rPr>
                      <w:rFonts w:eastAsia="Sans Serif"/>
                    </w:rPr>
                    <w:t>Analitiškai atstojamoji F&lt;sub&gt;R&lt;/sub&gt; nesunkiai randama projektuojant veikiančias jėgas , kad ir stačiakampėj</w:t>
                  </w:r>
                  <w:r>
                    <w:rPr>
                      <w:rFonts w:eastAsia="Sans Serif"/>
                    </w:rPr>
                    <w:br/>
                    <w:t>koordinačių sistemoje.</w:t>
                  </w:r>
                  <w:r>
                    <w:rPr>
                      <w:rFonts w:eastAsia="Sans Serif"/>
                    </w:rPr>
                    <w:br/>
                    <w:t>&lt;u&gt;Pavyzdys&lt;/u&gt; : Įrąžų santvaros strypuose radimas:</w:t>
                  </w:r>
                </w:p>
              </w:txbxContent>
            </v:textbox>
            <w10:wrap anchorx="page" anchory="page"/>
          </v:shape>
        </w:pict>
      </w:r>
    </w:p>
    <w:p w14:paraId="69FA27B3" w14:textId="77777777" w:rsidR="004D7137" w:rsidRDefault="00053A5B" w:rsidP="003F4D48">
      <w:pPr>
        <w:rPr>
          <w:rFonts w:hint="eastAsia"/>
        </w:rPr>
      </w:pPr>
      <w:r>
        <w:rPr>
          <w:rFonts w:hint="eastAsia"/>
        </w:rPr>
        <w:pict w14:anchorId="6021FE26">
          <v:shape id="_x0000_s1127" type="#_x0000_t202" alt="" style="position:absolute;margin-left:474.5pt;margin-top:524.4pt;width:333.65pt;height:33.5pt;z-index:2516131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BD503C" w14:textId="77777777" w:rsidR="004D7137" w:rsidRDefault="00000000">
                  <w:pPr>
                    <w:rPr>
                      <w:rFonts w:hint="eastAsia"/>
                    </w:rPr>
                  </w:pPr>
                  <w:r>
                    <w:rPr>
                      <w:rFonts w:eastAsia="Sans Serif"/>
                    </w:rPr>
                    <w:t>Randant įrąžas strypuose reikia atkreipti dėmesį į tai ,ar strypas yra tempiamas, - ar gniuždomas (</w:t>
                  </w:r>
                  <w:r>
                    <w:rPr>
                      <w:rFonts w:eastAsia="Sans Serif"/>
                    </w:rPr>
                    <w:br/>
                    <w:t>gniuždomi strypai papildomai turi būti tikrinami klupdimui (stabilumui)).</w:t>
                  </w:r>
                  <w:r>
                    <w:rPr>
                      <w:rFonts w:eastAsia="Sans Serif"/>
                    </w:rPr>
                    <w:br/>
                    <w:t>Pusiausvyra</w:t>
                  </w:r>
                </w:p>
              </w:txbxContent>
            </v:textbox>
            <w10:wrap anchorx="page" anchory="page"/>
          </v:shape>
        </w:pict>
      </w:r>
    </w:p>
    <w:p w14:paraId="3CD1FF21" w14:textId="77777777" w:rsidR="004D7137" w:rsidRDefault="00053A5B" w:rsidP="003F4D48">
      <w:pPr>
        <w:rPr>
          <w:rFonts w:hint="eastAsia"/>
        </w:rPr>
      </w:pPr>
      <w:r>
        <w:rPr>
          <w:rFonts w:hint="eastAsia"/>
        </w:rPr>
        <w:pict w14:anchorId="4528535E">
          <v:shape id="_x0000_s1126" type="#_x0000_t202" alt="" style="position:absolute;margin-left:593.3pt;margin-top:508.15pt;width:135.45pt;height:16.65pt;z-index:2516142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AF4A05" w14:textId="77777777" w:rsidR="004D7137" w:rsidRDefault="00000000">
                  <w:pPr>
                    <w:rPr>
                      <w:rFonts w:hint="eastAsia"/>
                    </w:rPr>
                  </w:pPr>
                  <w:r>
                    <w:rPr>
                      <w:rFonts w:eastAsia="Sans Serif"/>
                    </w:rPr>
                    <w:t>5 pav. [rąžų strypuose radimas grafiniu būdu</w:t>
                  </w:r>
                </w:p>
              </w:txbxContent>
            </v:textbox>
            <w10:wrap anchorx="page" anchory="page"/>
          </v:shape>
        </w:pict>
      </w:r>
    </w:p>
    <w:p w14:paraId="5F356D8D" w14:textId="75E30EAA" w:rsidR="004D7137" w:rsidRDefault="004D7137" w:rsidP="003F4D48">
      <w:pPr>
        <w:rPr>
          <w:rFonts w:hint="eastAsia"/>
        </w:rPr>
      </w:pPr>
    </w:p>
    <w:p w14:paraId="1FB8AEE3" w14:textId="22B67A88" w:rsidR="004D7137" w:rsidRDefault="00053A5B" w:rsidP="003F4D48">
      <w:pPr>
        <w:rPr>
          <w:rFonts w:hint="eastAsia"/>
        </w:rPr>
      </w:pPr>
      <w:r>
        <w:rPr>
          <w:rFonts w:hint="eastAsia"/>
        </w:rPr>
        <w:pict w14:anchorId="7B8903E4">
          <v:shape id="_x0000_s1125" type="#_x0000_t202" alt="" style="position:absolute;margin-left:587.5pt;margin-top:404.8pt;width:150.25pt;height:13.75pt;z-index:2516152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DCC994" w14:textId="77777777" w:rsidR="004D7137" w:rsidRDefault="00000000">
                  <w:pPr>
                    <w:rPr>
                      <w:rFonts w:hint="eastAsia"/>
                    </w:rPr>
                  </w:pPr>
                  <w:r>
                    <w:rPr>
                      <w:rFonts w:eastAsia="Sans Serif"/>
                    </w:rPr>
                    <w:t>4 pav. jėgų išsidėstymas taške ir jėgų daugiakampis</w:t>
                  </w:r>
                </w:p>
              </w:txbxContent>
            </v:textbox>
            <w10:wrap anchorx="page" anchory="page"/>
          </v:shape>
        </w:pict>
      </w:r>
      <w:r>
        <w:rPr>
          <w:rFonts w:hint="eastAsia"/>
        </w:rPr>
        <w:pict w14:anchorId="354A5F7E">
          <v:shape id="_x0000_s1124" type="#_x0000_t202" alt="" style="position:absolute;margin-left:626.9pt;margin-top:275.05pt;width:73.95pt;height:16.3pt;z-index:2516162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D0D800" w14:textId="77777777" w:rsidR="004D7137" w:rsidRDefault="00000000">
                  <w:pPr>
                    <w:rPr>
                      <w:rFonts w:hint="eastAsia"/>
                    </w:rPr>
                  </w:pPr>
                  <w:r>
                    <w:rPr>
                      <w:rFonts w:eastAsia="Sans Serif"/>
                    </w:rPr>
                    <w:t>3 pav. Jėgos skaidymas</w:t>
                  </w:r>
                </w:p>
              </w:txbxContent>
            </v:textbox>
            <w10:wrap anchorx="page" anchory="page"/>
          </v:shape>
        </w:pict>
      </w:r>
      <w:r>
        <w:rPr>
          <w:rFonts w:hint="eastAsia"/>
        </w:rPr>
        <w:pict w14:anchorId="6226385D">
          <v:shape id="_x0000_s1123" type="#_x0000_t202" alt="" style="position:absolute;margin-left:187.45pt;margin-top:248.6pt;width:135.6pt;height:15.6pt;z-index:2516049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41AFA5" w14:textId="77777777" w:rsidR="004D7137" w:rsidRDefault="00000000">
                  <w:pPr>
                    <w:rPr>
                      <w:rFonts w:hint="eastAsia"/>
                    </w:rPr>
                  </w:pPr>
                  <w:r>
                    <w:rPr>
                      <w:rFonts w:eastAsia="Sans Serif"/>
                    </w:rPr>
                    <w:t>1 lentelė Nešančiųjų konstrukcijų elementai</w:t>
                  </w:r>
                </w:p>
              </w:txbxContent>
            </v:textbox>
            <w10:wrap anchorx="page" anchory="page"/>
          </v:shape>
        </w:pict>
      </w:r>
    </w:p>
    <w:p w14:paraId="0B1A0D30"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0178B24C" w14:textId="77777777" w:rsidR="004D7137" w:rsidRDefault="004D7137" w:rsidP="003F4D48">
      <w:pPr>
        <w:rPr>
          <w:rFonts w:hint="eastAsia"/>
        </w:rPr>
      </w:pPr>
    </w:p>
    <w:p w14:paraId="0E5CC882" w14:textId="77777777" w:rsidR="004D7137" w:rsidRDefault="00053A5B" w:rsidP="003F4D48">
      <w:pPr>
        <w:rPr>
          <w:rFonts w:hint="eastAsia"/>
        </w:rPr>
      </w:pPr>
      <w:r>
        <w:rPr>
          <w:rFonts w:hint="eastAsia"/>
        </w:rPr>
        <w:pict w14:anchorId="4380B3D9">
          <v:shape id="_x0000_s1122" type="#_x0000_t202" alt="" style="position:absolute;margin-left:76.3pt;margin-top:62.15pt;width:322.05pt;height:31.6pt;z-index:2516172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45CDDC" w14:textId="77777777" w:rsidR="004D7137" w:rsidRDefault="00000000">
                  <w:pPr>
                    <w:rPr>
                      <w:rFonts w:hint="eastAsia"/>
                    </w:rPr>
                  </w:pPr>
                  <w:r>
                    <w:rPr>
                      <w:rFonts w:eastAsia="Sans Serif"/>
                    </w:rPr>
                    <w:t>Randant atstojamąją jégą, nereikia užmiršti klausimo apie pusiausvyrą</w:t>
                  </w:r>
                  <w:r>
                    <w:rPr>
                      <w:rFonts w:eastAsia="Sans Serif"/>
                    </w:rPr>
                    <w:br/>
                    <w:t>Dvi jėgos gali būti pusiausvyroje tik tada ,jeigu jos veikia vienoje linijoje , yra lygaus dydzio ir priešingų krypčių.</w:t>
                  </w:r>
                </w:p>
              </w:txbxContent>
            </v:textbox>
            <w10:wrap anchorx="page" anchory="page"/>
          </v:shape>
        </w:pict>
      </w:r>
    </w:p>
    <w:p w14:paraId="1884CDDD" w14:textId="77777777" w:rsidR="004D7137" w:rsidRDefault="00053A5B" w:rsidP="003F4D48">
      <w:pPr>
        <w:rPr>
          <w:rFonts w:hint="eastAsia"/>
        </w:rPr>
      </w:pPr>
      <w:r>
        <w:rPr>
          <w:rFonts w:hint="eastAsia"/>
        </w:rPr>
        <w:pict w14:anchorId="02D88291">
          <v:shape id="_x0000_s1121" type="#_x0000_t202" alt="" style="position:absolute;margin-left:70.95pt;margin-top:175.95pt;width:352.05pt;height:29.4pt;z-index:2516183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CCC6ACB" w14:textId="77777777" w:rsidR="004D7137" w:rsidRDefault="00000000">
                  <w:pPr>
                    <w:rPr>
                      <w:rFonts w:hint="eastAsia"/>
                    </w:rPr>
                  </w:pPr>
                  <w:r>
                    <w:rPr>
                      <w:rFonts w:eastAsia="Sans Serif"/>
                    </w:rPr>
                    <w:t>Trijų ar daugiau jėgų susikertančių viename taške pusiausvyra įmanoma tik tada, kai iš jų nubraižytas jėgų daugiakampis užsidaro.</w:t>
                  </w:r>
                </w:p>
              </w:txbxContent>
            </v:textbox>
            <w10:wrap anchorx="page" anchory="page"/>
          </v:shape>
        </w:pict>
      </w:r>
    </w:p>
    <w:p w14:paraId="39DA63D3" w14:textId="77777777" w:rsidR="004D7137" w:rsidRDefault="00053A5B" w:rsidP="003F4D48">
      <w:pPr>
        <w:rPr>
          <w:rFonts w:hint="eastAsia"/>
        </w:rPr>
      </w:pPr>
      <w:r>
        <w:rPr>
          <w:rFonts w:hint="eastAsia"/>
        </w:rPr>
        <w:pict w14:anchorId="78F21346">
          <v:shape id="_x0000_s1120" type="#_x0000_t202" alt="" style="position:absolute;margin-left:67.85pt;margin-top:271.65pt;width:338.35pt;height:41.85pt;z-index:2516193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2451DE4" w14:textId="77777777" w:rsidR="004D7137" w:rsidRDefault="00000000">
                  <w:pPr>
                    <w:rPr>
                      <w:rFonts w:hint="eastAsia"/>
                    </w:rPr>
                  </w:pPr>
                  <w:r>
                    <w:rPr>
                      <w:rFonts w:eastAsia="Sans Serif"/>
                    </w:rPr>
                    <w:t>Momentai</w:t>
                  </w:r>
                  <w:r>
                    <w:rPr>
                      <w:rFonts w:eastAsia="Sans Serif"/>
                    </w:rPr>
                    <w:br/>
                    <w:t>Dvi vienodo dydžio, lygiagrečių, priešingų krypčių, neveikiančių vienoje tiesėje jėgų pora sudaro momentą. Tokios sistemos atstojamoji jėga lygi nuliui Fᵣ = 0 kiekviena tokia pora skerspjūvį suka arba lenkia.</w:t>
                  </w:r>
                </w:p>
              </w:txbxContent>
            </v:textbox>
            <w10:wrap anchorx="page" anchory="page"/>
          </v:shape>
        </w:pict>
      </w:r>
    </w:p>
    <w:p w14:paraId="0A347141" w14:textId="77777777" w:rsidR="004D7137" w:rsidRDefault="00053A5B" w:rsidP="003F4D48">
      <w:pPr>
        <w:rPr>
          <w:rFonts w:hint="eastAsia"/>
        </w:rPr>
      </w:pPr>
      <w:r>
        <w:rPr>
          <w:rFonts w:hint="eastAsia"/>
        </w:rPr>
        <w:pict w14:anchorId="4FF92509">
          <v:shape id="_x0000_s1119" type="#_x0000_t202" alt="" style="position:absolute;margin-left:67.55pt;margin-top:388.65pt;width:351.65pt;height:30.05pt;z-index:2516203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0D06FD" w14:textId="77777777" w:rsidR="004D7137" w:rsidRDefault="00000000">
                  <w:pPr>
                    <w:rPr>
                      <w:rFonts w:hint="eastAsia"/>
                    </w:rPr>
                  </w:pPr>
                  <w:r>
                    <w:rPr>
                      <w:rFonts w:eastAsia="Sans Serif"/>
                    </w:rPr>
                    <w:t>Kiekviena jėga, neeinanti per pasirinktą tašką, sudaro sukimo momentą apie tą pasirinktą tašką Sukimo momento dydis (modulis) lygus jėgos ir trumpiausio atstumo nuo pasirinkto taško iki jėgos veikimo linijos sandaugai.</w:t>
                  </w:r>
                </w:p>
              </w:txbxContent>
            </v:textbox>
            <w10:wrap anchorx="page" anchory="page"/>
          </v:shape>
        </w:pict>
      </w:r>
    </w:p>
    <w:p w14:paraId="18E99372" w14:textId="77777777" w:rsidR="004D7137" w:rsidRDefault="00053A5B" w:rsidP="003F4D48">
      <w:pPr>
        <w:rPr>
          <w:rFonts w:hint="eastAsia"/>
        </w:rPr>
      </w:pPr>
      <w:r>
        <w:rPr>
          <w:rFonts w:hint="eastAsia"/>
        </w:rPr>
        <w:pict w14:anchorId="7B520637">
          <v:shape id="_x0000_s1118" type="#_x0000_t202" alt="" style="position:absolute;margin-left:204.8pt;margin-top:502.8pt;width:97pt;height:13.75pt;z-index:251621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CA4BBD" w14:textId="77777777" w:rsidR="004D7137" w:rsidRDefault="00000000">
                  <w:pPr>
                    <w:rPr>
                      <w:rFonts w:hint="eastAsia"/>
                    </w:rPr>
                  </w:pPr>
                  <w:r>
                    <w:rPr>
                      <w:rFonts w:eastAsia="Sans Serif"/>
                    </w:rPr>
                    <w:t>9 pav. Momento vaizdavimas</w:t>
                  </w:r>
                </w:p>
              </w:txbxContent>
            </v:textbox>
            <w10:wrap anchorx="page" anchory="page"/>
          </v:shape>
        </w:pict>
      </w:r>
    </w:p>
    <w:p w14:paraId="53CA452B" w14:textId="77777777" w:rsidR="004D7137" w:rsidRDefault="00053A5B" w:rsidP="003F4D48">
      <w:pPr>
        <w:rPr>
          <w:rFonts w:hint="eastAsia"/>
        </w:rPr>
      </w:pPr>
      <w:r>
        <w:rPr>
          <w:rFonts w:hint="eastAsia"/>
        </w:rPr>
        <w:pict w14:anchorId="2C030CC5">
          <v:shape id="_x0000_s1117" type="#_x0000_t202" alt="" style="position:absolute;margin-left:189.55pt;margin-top:370pt;width:130.8pt;height:17.35pt;z-index:251622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0C5B6B6" w14:textId="77777777" w:rsidR="004D7137" w:rsidRDefault="00000000">
                  <w:pPr>
                    <w:rPr>
                      <w:rFonts w:hint="eastAsia"/>
                    </w:rPr>
                  </w:pPr>
                  <w:r>
                    <w:rPr>
                      <w:rFonts w:eastAsia="Sans Serif"/>
                    </w:rPr>
                    <w:t>8 pav. Dviejų lygiagrečių jėgų momentas</w:t>
                  </w:r>
                </w:p>
              </w:txbxContent>
            </v:textbox>
            <w10:wrap anchorx="page" anchory="page"/>
          </v:shape>
        </w:pict>
      </w:r>
    </w:p>
    <w:p w14:paraId="11CC6AC6" w14:textId="77777777" w:rsidR="004D7137" w:rsidRDefault="00053A5B" w:rsidP="003F4D48">
      <w:pPr>
        <w:rPr>
          <w:rFonts w:hint="eastAsia"/>
        </w:rPr>
      </w:pPr>
      <w:r>
        <w:rPr>
          <w:rFonts w:hint="eastAsia"/>
        </w:rPr>
        <w:pict w14:anchorId="01E8CBB5">
          <v:shape id="_x0000_s1116" type="#_x0000_t202" alt="" style="position:absolute;margin-left:135.3pt;margin-top:253.35pt;width:242.3pt;height:20.75pt;z-index:251623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525032" w14:textId="77777777" w:rsidR="004D7137" w:rsidRDefault="00000000">
                  <w:pPr>
                    <w:rPr>
                      <w:rFonts w:hint="eastAsia"/>
                    </w:rPr>
                  </w:pPr>
                  <w:r>
                    <w:rPr>
                      <w:rFonts w:eastAsia="Sans Serif"/>
                    </w:rPr>
                    <w:t>7 pav. Daugiau kaip dviejų jėgų ,susikertančių viename taške, pusiausvyros sąlyga</w:t>
                  </w:r>
                </w:p>
              </w:txbxContent>
            </v:textbox>
            <w10:wrap anchorx="page" anchory="page"/>
          </v:shape>
        </w:pict>
      </w:r>
    </w:p>
    <w:p w14:paraId="6A28F3D6" w14:textId="77777777" w:rsidR="004D7137" w:rsidRDefault="00053A5B" w:rsidP="003F4D48">
      <w:pPr>
        <w:rPr>
          <w:rFonts w:hint="eastAsia"/>
        </w:rPr>
      </w:pPr>
      <w:r>
        <w:rPr>
          <w:rFonts w:hint="eastAsia"/>
        </w:rPr>
        <w:pict w14:anchorId="64C8FD44">
          <v:shape id="_x0000_s1115" type="#_x0000_t202" alt="" style="position:absolute;margin-left:184.35pt;margin-top:159.7pt;width:147.8pt;height:19.75pt;z-index:251624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25E989" w14:textId="77777777" w:rsidR="004D7137" w:rsidRDefault="00000000">
                  <w:pPr>
                    <w:rPr>
                      <w:rFonts w:hint="eastAsia"/>
                    </w:rPr>
                  </w:pPr>
                  <w:r>
                    <w:rPr>
                      <w:rFonts w:eastAsia="Sans Serif"/>
                    </w:rPr>
                    <w:t>6 pav. Dviejų jėgų pusiausvyros sąlyga grafiškai</w:t>
                  </w:r>
                </w:p>
              </w:txbxContent>
            </v:textbox>
            <w10:wrap anchorx="page" anchory="page"/>
          </v:shape>
        </w:pict>
      </w:r>
    </w:p>
    <w:p w14:paraId="401F44A4" w14:textId="318E0A44" w:rsidR="004D7137" w:rsidRDefault="00053A5B" w:rsidP="003F4D48">
      <w:pPr>
        <w:rPr>
          <w:rFonts w:hint="eastAsia"/>
        </w:rPr>
      </w:pPr>
      <w:r>
        <w:rPr>
          <w:rFonts w:hint="eastAsia"/>
        </w:rPr>
        <w:pict w14:anchorId="68749A6F">
          <v:shape id="_x0000_s1114" type="#_x0000_t202" alt="" style="position:absolute;margin-left:626.9pt;margin-top:166.4pt;width:80.3pt;height:12.95pt;z-index:251628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5F465E" w14:textId="77777777" w:rsidR="004D7137" w:rsidRDefault="00000000">
                  <w:pPr>
                    <w:rPr>
                      <w:rFonts w:hint="eastAsia"/>
                    </w:rPr>
                  </w:pPr>
                  <w:r>
                    <w:rPr>
                      <w:rFonts w:eastAsia="Sans Serif"/>
                    </w:rPr>
                    <w:t>2 lentelė Atranu tipai</w:t>
                  </w:r>
                </w:p>
              </w:txbxContent>
            </v:textbox>
            <w10:wrap anchorx="page" anchory="page"/>
          </v:shape>
        </w:pict>
      </w:r>
      <w:r>
        <w:rPr>
          <w:rFonts w:hint="eastAsia"/>
        </w:rPr>
        <w:pict w14:anchorId="0D6FB698">
          <v:shape id="_x0000_s1113" type="#_x0000_t202" alt="" style="position:absolute;margin-left:476.7pt;margin-top:60.45pt;width:357.95pt;height:45.75pt;z-index:251625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D688EE8" w14:textId="77777777" w:rsidR="004D7137" w:rsidRDefault="00000000">
                  <w:pPr>
                    <w:rPr>
                      <w:rFonts w:hint="eastAsia"/>
                    </w:rPr>
                  </w:pPr>
                  <w:r>
                    <w:rPr>
                      <w:rFonts w:eastAsia="Sans Serif"/>
                    </w:rPr>
                    <w:t>3. Pusiausvyros sąlygos plokštumoje</w:t>
                  </w:r>
                  <w:r>
                    <w:rPr>
                      <w:rFonts w:eastAsia="Sans Serif"/>
                    </w:rPr>
                    <w:br/>
                  </w:r>
                  <w:r>
                    <w:rPr>
                      <w:rFonts w:eastAsia="Sans Serif"/>
                    </w:rPr>
                    <w:br/>
                    <w:t>Jėgos konstrukcijos vienoje plokštumoje bus pusiausvyroje, jeigu tų jėgų projekcijos į dvi koordinacių ašis bus lygios nuliui ir jėgų momentų suma kurio nors( laisvai pasirinkto) taško atžvilgiu bus lygi nuliui.</w:t>
                  </w:r>
                  <w:r>
                    <w:rPr>
                      <w:rFonts w:eastAsia="Sans Serif"/>
                    </w:rPr>
                    <w:br/>
                    <w:t>Analitiškai pusiausvyros sąlyga užrašoma sekančiai:</w:t>
                  </w:r>
                </w:p>
              </w:txbxContent>
            </v:textbox>
            <w10:wrap anchorx="page" anchory="page"/>
          </v:shape>
        </w:pict>
      </w:r>
    </w:p>
    <w:p w14:paraId="0A9910A3" w14:textId="77777777" w:rsidR="004D7137" w:rsidRDefault="00053A5B" w:rsidP="003F4D48">
      <w:pPr>
        <w:rPr>
          <w:rFonts w:hint="eastAsia"/>
        </w:rPr>
      </w:pPr>
      <w:r>
        <w:rPr>
          <w:rFonts w:hint="eastAsia"/>
        </w:rPr>
        <w:pict w14:anchorId="70DE46D5">
          <v:shape id="_x0000_s1112" type="#_x0000_t202" alt="" style="position:absolute;margin-left:628.9pt;margin-top:111.45pt;width:71.15pt;height:16.05pt;z-index:251626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0B8AA8" w14:textId="77777777" w:rsidR="004D7137" w:rsidRDefault="00000000">
                  <w:pPr>
                    <w:rPr>
                      <w:rFonts w:hint="eastAsia"/>
                    </w:rPr>
                  </w:pPr>
                  <w:r>
                    <w:rPr>
                      <w:rFonts w:eastAsia="Sans Serif"/>
                    </w:rPr>
                    <w:t>ΣX=0 ΣZ=0 ΣD=0</w:t>
                  </w:r>
                </w:p>
              </w:txbxContent>
            </v:textbox>
            <w10:wrap anchorx="page" anchory="page"/>
          </v:shape>
        </w:pict>
      </w:r>
    </w:p>
    <w:p w14:paraId="2D1FF483" w14:textId="77777777" w:rsidR="004D7137" w:rsidRDefault="00053A5B" w:rsidP="003F4D48">
      <w:pPr>
        <w:rPr>
          <w:rFonts w:hint="eastAsia"/>
        </w:rPr>
      </w:pPr>
      <w:r>
        <w:rPr>
          <w:rFonts w:hint="eastAsia"/>
        </w:rPr>
        <w:pict w14:anchorId="7EC798C6">
          <v:shape id="_x0000_s1111" type="#_x0000_t202" alt="" style="position:absolute;margin-left:479.05pt;margin-top:132.45pt;width:356.05pt;height:31.3pt;z-index:251627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A3696B" w14:textId="77777777" w:rsidR="004D7137" w:rsidRDefault="00000000">
                  <w:pPr>
                    <w:rPr>
                      <w:rFonts w:hint="eastAsia"/>
                    </w:rPr>
                  </w:pPr>
                  <w:r>
                    <w:rPr>
                      <w:rFonts w:eastAsia="Sans Serif"/>
                    </w:rPr>
                    <w:t>4. Galimos atramos ir laisvės laipsniai</w:t>
                  </w:r>
                  <w:r>
                    <w:rPr>
                      <w:rFonts w:eastAsia="Sans Serif"/>
                    </w:rPr>
                    <w:br/>
                    <w:t>Statybinėje statikoje (supraštintame variante ) atramos schematizuojamos į tris atramų tipus .</w:t>
                  </w:r>
                </w:p>
              </w:txbxContent>
            </v:textbox>
            <w10:wrap anchorx="page" anchory="page"/>
          </v:shape>
        </w:pict>
      </w:r>
    </w:p>
    <w:p w14:paraId="3DF42161" w14:textId="0ADBE933" w:rsidR="004D7137" w:rsidRDefault="004D7137" w:rsidP="003F4D48">
      <w:pPr>
        <w:rPr>
          <w:rFonts w:hint="eastAsia"/>
        </w:rPr>
      </w:pPr>
    </w:p>
    <w:p w14:paraId="59B14D45" w14:textId="77777777" w:rsidR="004D7137" w:rsidRDefault="00053A5B" w:rsidP="003F4D48">
      <w:pPr>
        <w:rPr>
          <w:rFonts w:hint="eastAsia"/>
        </w:rPr>
      </w:pPr>
      <w:r>
        <w:rPr>
          <w:rFonts w:hint="eastAsia"/>
        </w:rPr>
        <w:pict w14:anchorId="2CA89F87">
          <v:shape id="_x0000_s1110" type="#_x0000_t202" alt="" style="position:absolute;margin-left:624.45pt;margin-top:289.1pt;width:78.45pt;height:17.5pt;z-index:251629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FC5607" w14:textId="77777777" w:rsidR="004D7137" w:rsidRDefault="00000000">
                  <w:pPr>
                    <w:rPr>
                      <w:rFonts w:hint="eastAsia"/>
                    </w:rPr>
                  </w:pPr>
                  <w:r>
                    <w:rPr>
                      <w:rFonts w:eastAsia="Sans Serif"/>
                    </w:rPr>
                    <w:t>3 lentelė Ryšių elementai</w:t>
                  </w:r>
                </w:p>
              </w:txbxContent>
            </v:textbox>
            <w10:wrap anchorx="page" anchory="page"/>
          </v:shape>
        </w:pict>
      </w:r>
    </w:p>
    <w:p w14:paraId="01EE3167" w14:textId="77777777" w:rsidR="004D7137" w:rsidRDefault="00053A5B" w:rsidP="003F4D48">
      <w:pPr>
        <w:rPr>
          <w:rFonts w:hint="eastAsia"/>
        </w:rPr>
      </w:pPr>
      <w:r>
        <w:rPr>
          <w:rFonts w:hint="eastAsia"/>
        </w:rPr>
        <w:pict w14:anchorId="31BDD3CD">
          <v:shape id="_x0000_s1109" type="#_x0000_t202" alt="" style="position:absolute;margin-left:476.95pt;margin-top:425.4pt;width:357.45pt;height:40.6pt;z-index:251630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DFB8289" w14:textId="77777777" w:rsidR="004D7137" w:rsidRDefault="00000000">
                  <w:pPr>
                    <w:rPr>
                      <w:rFonts w:hint="eastAsia"/>
                    </w:rPr>
                  </w:pPr>
                  <w:r>
                    <w:rPr>
                      <w:rFonts w:eastAsia="Sans Serif"/>
                    </w:rPr>
                    <w:t>5. Pagrindinės konstrukcijų formos</w:t>
                  </w:r>
                  <w:r>
                    <w:rPr>
                      <w:rFonts w:eastAsia="Sans Serif"/>
                    </w:rPr>
                    <w:br/>
                    <w:t>Jeigu plokščios nešančios konstrukcijos atramų reakcijų radimui pakanka statikos lygčių, tai konstrukcija laikoma statiškai sprendžiama ir atvirkščiai.</w:t>
                  </w:r>
                </w:p>
              </w:txbxContent>
            </v:textbox>
            <w10:wrap anchorx="page" anchory="page"/>
          </v:shape>
        </w:pict>
      </w:r>
    </w:p>
    <w:p w14:paraId="29E9EE06" w14:textId="77777777" w:rsidR="004D7137" w:rsidRDefault="00053A5B" w:rsidP="003F4D48">
      <w:pPr>
        <w:rPr>
          <w:rFonts w:hint="eastAsia"/>
        </w:rPr>
      </w:pPr>
      <w:r>
        <w:rPr>
          <w:rFonts w:hint="eastAsia"/>
        </w:rPr>
        <w:pict w14:anchorId="002B66AC">
          <v:shape id="_x0000_s1108" type="#_x0000_t202" alt="" style="position:absolute;margin-left:471.7pt;margin-top:527.05pt;width:353.95pt;height:43.15pt;z-index:251631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57BDAA0" w14:textId="77777777" w:rsidR="004D7137" w:rsidRDefault="00000000">
                  <w:pPr>
                    <w:rPr>
                      <w:rFonts w:hint="eastAsia"/>
                    </w:rPr>
                  </w:pPr>
                  <w:r>
                    <w:rPr>
                      <w:rFonts w:eastAsia="Sans Serif"/>
                    </w:rPr>
                    <w:t>Paprastam skaičiavimui sudėtingą konstrukcija skaido į lementus ( pav. idealizuotas sijas )nurodo</w:t>
                  </w:r>
                  <w:r>
                    <w:rPr>
                      <w:rFonts w:eastAsia="Sans Serif"/>
                    </w:rPr>
                    <w:br/>
                    <w:t>ryšius ir idealizuotas atramas. Tokią idealizuotą konstrukciją vadina „statine sistema“. Tokia statinė sistema</w:t>
                  </w:r>
                  <w:r>
                    <w:rPr>
                      <w:rFonts w:eastAsia="Sans Serif"/>
                    </w:rPr>
                    <w:br/>
                    <w:t>gali būti sudaryta iš vieno ar kelių ( tarpusavyje sujungtų )elementų.</w:t>
                  </w:r>
                </w:p>
              </w:txbxContent>
            </v:textbox>
            <w10:wrap anchorx="page" anchory="page"/>
          </v:shape>
        </w:pict>
      </w:r>
    </w:p>
    <w:p w14:paraId="0E5D191A" w14:textId="77777777" w:rsidR="004D7137" w:rsidRDefault="00053A5B" w:rsidP="003F4D48">
      <w:pPr>
        <w:rPr>
          <w:rFonts w:hint="eastAsia"/>
        </w:rPr>
      </w:pPr>
      <w:r>
        <w:rPr>
          <w:rFonts w:hint="eastAsia"/>
        </w:rPr>
        <w:pict w14:anchorId="0D5B911A">
          <v:shape id="_x0000_s1107" type="#_x0000_t202" alt="" style="position:absolute;margin-left:620.8pt;margin-top:514.85pt;width:77.2pt;height:16.95pt;z-index:251632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D018C5E" w14:textId="77777777" w:rsidR="004D7137" w:rsidRDefault="00000000">
                  <w:pPr>
                    <w:rPr>
                      <w:rFonts w:hint="eastAsia"/>
                    </w:rPr>
                  </w:pPr>
                  <w:r>
                    <w:rPr>
                      <w:rFonts w:eastAsia="Sans Serif"/>
                    </w:rPr>
                    <w:t>10 pav. Vienaanĝė sija</w:t>
                  </w:r>
                </w:p>
              </w:txbxContent>
            </v:textbox>
            <w10:wrap anchorx="page" anchory="page"/>
          </v:shape>
        </w:pict>
      </w:r>
    </w:p>
    <w:p w14:paraId="2498B86A"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11E7764E" w14:textId="77777777" w:rsidR="004D7137" w:rsidRDefault="004D7137" w:rsidP="003F4D48">
      <w:pPr>
        <w:rPr>
          <w:rFonts w:hint="eastAsia"/>
        </w:rPr>
      </w:pPr>
    </w:p>
    <w:p w14:paraId="77B23FDC" w14:textId="77777777" w:rsidR="004D7137" w:rsidRDefault="00053A5B" w:rsidP="003F4D48">
      <w:pPr>
        <w:rPr>
          <w:rFonts w:hint="eastAsia"/>
        </w:rPr>
      </w:pPr>
      <w:r>
        <w:rPr>
          <w:rFonts w:hint="eastAsia"/>
        </w:rPr>
        <w:pict w14:anchorId="57A22D81">
          <v:shape id="_x0000_s1106" type="#_x0000_t202" alt="" style="position:absolute;margin-left:77.4pt;margin-top:61.9pt;width:353.65pt;height:25.4pt;z-index:251633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A3B39A" w14:textId="77777777" w:rsidR="004D7137" w:rsidRDefault="00000000">
                  <w:pPr>
                    <w:rPr>
                      <w:rFonts w:hint="eastAsia"/>
                    </w:rPr>
                  </w:pPr>
                  <w:r>
                    <w:rPr>
                      <w:rFonts w:eastAsia="Sans Serif"/>
                    </w:rPr>
                    <w:t>Jeigu nešančioji konstrukcija gali būti pavaizduota vienoje plokštumoje, o išoriniai poveikiai veikia toje pačioje plokštumoje, sakoma, kad tai „plokščia sistema“.</w:t>
                  </w:r>
                </w:p>
              </w:txbxContent>
            </v:textbox>
            <w10:wrap anchorx="page" anchory="page"/>
          </v:shape>
        </w:pict>
      </w:r>
    </w:p>
    <w:p w14:paraId="0C48DD9A" w14:textId="77777777" w:rsidR="004D7137" w:rsidRDefault="00053A5B" w:rsidP="003F4D48">
      <w:pPr>
        <w:rPr>
          <w:rFonts w:hint="eastAsia"/>
        </w:rPr>
      </w:pPr>
      <w:r>
        <w:rPr>
          <w:rFonts w:hint="eastAsia"/>
        </w:rPr>
        <w:pict w14:anchorId="39E2DD69">
          <v:shape id="_x0000_s1105" type="#_x0000_t202" alt="" style="position:absolute;margin-left:70.55pt;margin-top:153.4pt;width:358.2pt;height:64.5pt;z-index:251634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68CA7E" w14:textId="77777777" w:rsidR="004D7137" w:rsidRDefault="00000000">
                  <w:pPr>
                    <w:rPr>
                      <w:rFonts w:hint="eastAsia"/>
                    </w:rPr>
                  </w:pPr>
                  <w:r>
                    <w:rPr>
                      <w:rFonts w:eastAsia="Sans Serif"/>
                    </w:rPr>
                    <w:t>6. Statinio neišsprendžiamumo laipsnio nustatymas</w:t>
                  </w:r>
                  <w:r>
                    <w:rPr>
                      <w:rFonts w:eastAsia="Sans Serif"/>
                    </w:rPr>
                    <w:br/>
                    <w:t>Kad galėtume rasti statinės sistemos įrąžas ir įtempius reikia nustatyti ar duotoji sistema yra statiškai sprendžiama. Principe konstrukcija gali būti statiškai sprendžiama, statiškai nesprendžiama ir akimirksninei judri. Judrios sistemos priklauso mechanizmų grupei.</w:t>
                  </w:r>
                  <w:r>
                    <w:rPr>
                      <w:rFonts w:eastAsia="Sans Serif"/>
                    </w:rPr>
                    <w:br/>
                    <w:t>Statinio neišsprendžiamumo laipsnis gali būti nustatytas pagal sekančią formulę ( formulių yra įvairių):</w:t>
                  </w:r>
                  <w:r>
                    <w:rPr>
                      <w:rFonts w:eastAsia="Sans Serif"/>
                    </w:rPr>
                    <w:br/>
                    <w:t>S = 3n - m Vokiečiai siūlo sekančią formulę:</w:t>
                  </w:r>
                </w:p>
              </w:txbxContent>
            </v:textbox>
            <w10:wrap anchorx="page" anchory="page"/>
          </v:shape>
        </w:pict>
      </w:r>
    </w:p>
    <w:p w14:paraId="626A0807" w14:textId="77777777" w:rsidR="004D7137" w:rsidRDefault="00053A5B" w:rsidP="003F4D48">
      <w:pPr>
        <w:rPr>
          <w:rFonts w:hint="eastAsia"/>
        </w:rPr>
      </w:pPr>
      <w:r>
        <w:rPr>
          <w:rFonts w:hint="eastAsia"/>
        </w:rPr>
        <w:pict w14:anchorId="5A2DCEAE">
          <v:shape id="_x0000_s1104" type="#_x0000_t202" alt="" style="position:absolute;margin-left:71.15pt;margin-top:281.75pt;width:358.25pt;height:68.85pt;z-index:251635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6B2F78" w14:textId="77777777" w:rsidR="004D7137" w:rsidRDefault="00000000">
                  <w:pPr>
                    <w:rPr>
                      <w:rFonts w:hint="eastAsia"/>
                    </w:rPr>
                  </w:pPr>
                  <w:r>
                    <w:rPr>
                      <w:rFonts w:eastAsia="Sans Serif"/>
                    </w:rPr>
                    <w:t>Jeigu:</w:t>
                  </w:r>
                  <w:r>
                    <w:rPr>
                      <w:rFonts w:eastAsia="Sans Serif"/>
                    </w:rPr>
                    <w:br/>
                    <w:t>S &gt; 0 , tai sistema s – kartų statiškai nesprendžiama;</w:t>
                  </w:r>
                  <w:r>
                    <w:rPr>
                      <w:rFonts w:eastAsia="Sans Serif"/>
                    </w:rPr>
                    <w:br/>
                    <w:t>s = 0 statiškai sprendžiama sistema;</w:t>
                  </w:r>
                  <w:r>
                    <w:rPr>
                      <w:rFonts w:eastAsia="Sans Serif"/>
                    </w:rPr>
                    <w:br/>
                    <w:t>S &lt; 0 judri sistema ( jeigu konstrukcijoje išsidėsto trys šarnyrai vienoje linijoje, tai konstrukcija</w:t>
                  </w:r>
                  <w:r>
                    <w:rPr>
                      <w:rFonts w:eastAsia="Sans Serif"/>
                    </w:rPr>
                    <w:br/>
                    <w:t>pasidaro akimirsniai judri ( tokia konstrukcija neleistina ).</w:t>
                  </w:r>
                  <w:r>
                    <w:rPr>
                      <w:rFonts w:eastAsia="Sans Serif"/>
                    </w:rPr>
                    <w:br/>
                    <w:t>Statiškai sprendžiamos sistemos</w:t>
                  </w:r>
                  <w:r>
                    <w:rPr>
                      <w:rFonts w:eastAsia="Sans Serif"/>
                    </w:rPr>
                    <w:br/>
                    <w:t>Tai sistemos, kurių reakcijos vienoje plokštumoje gali būti rastos remiantis trimis statikos lygtimis.</w:t>
                  </w:r>
                </w:p>
              </w:txbxContent>
            </v:textbox>
            <w10:wrap anchorx="page" anchory="page"/>
          </v:shape>
        </w:pict>
      </w:r>
    </w:p>
    <w:p w14:paraId="18C2DF65" w14:textId="77777777" w:rsidR="004D7137" w:rsidRDefault="00053A5B" w:rsidP="003F4D48">
      <w:pPr>
        <w:rPr>
          <w:rFonts w:hint="eastAsia"/>
        </w:rPr>
      </w:pPr>
      <w:r>
        <w:rPr>
          <w:rFonts w:hint="eastAsia"/>
        </w:rPr>
        <w:pict w14:anchorId="6FD1C5CF">
          <v:shape id="_x0000_s1103" type="#_x0000_t202" alt="" style="position:absolute;margin-left:90.85pt;margin-top:246.55pt;width:115.75pt;height:32.6pt;z-index:251636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A0A442" w14:textId="77777777" w:rsidR="004D7137" w:rsidRDefault="00000000">
                  <w:pPr>
                    <w:rPr>
                      <w:rFonts w:hint="eastAsia"/>
                    </w:rPr>
                  </w:pPr>
                  <w:r>
                    <w:rPr>
                      <w:rFonts w:eastAsia="Sans Serif"/>
                    </w:rPr>
                    <w:t>čia n-uždarų kontūrų skaičius</w:t>
                  </w:r>
                  <w:r>
                    <w:rPr>
                      <w:rFonts w:eastAsia="Sans Serif"/>
                    </w:rPr>
                    <w:br/>
                    <w:t>m- vienetinių šarnyrų skaičius</w:t>
                  </w:r>
                </w:p>
              </w:txbxContent>
            </v:textbox>
            <w10:wrap anchorx="page" anchory="page"/>
          </v:shape>
        </w:pict>
      </w:r>
    </w:p>
    <w:p w14:paraId="0700D9EC" w14:textId="77777777" w:rsidR="004D7137" w:rsidRDefault="00053A5B" w:rsidP="003F4D48">
      <w:pPr>
        <w:rPr>
          <w:rFonts w:hint="eastAsia"/>
        </w:rPr>
      </w:pPr>
      <w:r>
        <w:rPr>
          <w:rFonts w:hint="eastAsia"/>
        </w:rPr>
        <w:pict w14:anchorId="6E0F3CDC">
          <v:shape id="_x0000_s1102" type="#_x0000_t202" alt="" style="position:absolute;margin-left:229.75pt;margin-top:241.3pt;width:143.05pt;height:39.2pt;z-index:251637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BEB6509" w14:textId="77777777" w:rsidR="004D7137" w:rsidRDefault="00000000">
                  <w:pPr>
                    <w:rPr>
                      <w:rFonts w:hint="eastAsia"/>
                    </w:rPr>
                  </w:pPr>
                  <w:r>
                    <w:rPr>
                      <w:rFonts w:eastAsia="Sans Serif"/>
                    </w:rPr>
                    <w:t>a – atramų reakcijų skaičius</w:t>
                  </w:r>
                  <w:r>
                    <w:rPr>
                      <w:rFonts w:eastAsia="Sans Serif"/>
                    </w:rPr>
                    <w:br/>
                    <w:t>z – tarpinių reakcijų skaičius</w:t>
                  </w:r>
                  <w:r>
                    <w:rPr>
                      <w:rFonts w:eastAsia="Sans Serif"/>
                    </w:rPr>
                    <w:br/>
                    <w:t>s- plokščių elementų skaičius (angų )</w:t>
                  </w:r>
                </w:p>
              </w:txbxContent>
            </v:textbox>
            <w10:wrap anchorx="page" anchory="page"/>
          </v:shape>
        </w:pict>
      </w:r>
    </w:p>
    <w:p w14:paraId="46B4D700" w14:textId="77777777" w:rsidR="004D7137" w:rsidRDefault="00053A5B" w:rsidP="003F4D48">
      <w:pPr>
        <w:rPr>
          <w:rFonts w:hint="eastAsia"/>
        </w:rPr>
      </w:pPr>
      <w:r>
        <w:rPr>
          <w:rFonts w:hint="eastAsia"/>
        </w:rPr>
        <w:pict w14:anchorId="089564D4">
          <v:shape id="_x0000_s1101" type="#_x0000_t202" alt="" style="position:absolute;margin-left:225.9pt;margin-top:219.15pt;width:64.15pt;height:14.5pt;z-index:251638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359CA6" w14:textId="77777777" w:rsidR="004D7137" w:rsidRDefault="00000000">
                  <w:pPr>
                    <w:rPr>
                      <w:rFonts w:hint="eastAsia"/>
                    </w:rPr>
                  </w:pPr>
                  <w:r>
                    <w:rPr>
                      <w:rFonts w:eastAsia="Sans Serif"/>
                    </w:rPr>
                    <w:t>n = a + z - 3s</w:t>
                  </w:r>
                </w:p>
              </w:txbxContent>
            </v:textbox>
            <w10:wrap anchorx="page" anchory="page"/>
          </v:shape>
        </w:pict>
      </w:r>
    </w:p>
    <w:p w14:paraId="22A8F18B" w14:textId="77777777" w:rsidR="004D7137" w:rsidRDefault="00053A5B" w:rsidP="003F4D48">
      <w:pPr>
        <w:rPr>
          <w:rFonts w:hint="eastAsia"/>
        </w:rPr>
      </w:pPr>
      <w:r>
        <w:rPr>
          <w:rFonts w:hint="eastAsia"/>
        </w:rPr>
        <w:pict w14:anchorId="2FDB833F">
          <v:shape id="_x0000_s1100" type="#_x0000_t202" alt="" style="position:absolute;margin-left:188.4pt;margin-top:128.7pt;width:144.05pt;height:19.75pt;z-index:251639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BAFE447" w14:textId="77777777" w:rsidR="004D7137" w:rsidRDefault="00000000">
                  <w:pPr>
                    <w:rPr>
                      <w:rFonts w:hint="eastAsia"/>
                    </w:rPr>
                  </w:pPr>
                  <w:r>
                    <w:rPr>
                      <w:rFonts w:eastAsia="Sans Serif"/>
                    </w:rPr>
                    <w:t>11 pav. Sąlyginis statinis sistemos scheminimas</w:t>
                  </w:r>
                </w:p>
              </w:txbxContent>
            </v:textbox>
            <w10:wrap anchorx="page" anchory="page"/>
          </v:shape>
        </w:pict>
      </w:r>
    </w:p>
    <w:p w14:paraId="46473378" w14:textId="77777777" w:rsidR="004D7137" w:rsidRDefault="00053A5B" w:rsidP="003F4D48">
      <w:pPr>
        <w:rPr>
          <w:rFonts w:hint="eastAsia"/>
        </w:rPr>
      </w:pPr>
      <w:r>
        <w:rPr>
          <w:rFonts w:hint="eastAsia"/>
        </w:rPr>
        <w:pict w14:anchorId="39005F68">
          <v:shape id="_x0000_s1099" type="#_x0000_t202" alt="" style="position:absolute;margin-left:196.05pt;margin-top:391.8pt;width:120.45pt;height:16.25pt;z-index:251640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9BA8B4" w14:textId="77777777" w:rsidR="004D7137" w:rsidRDefault="00000000">
                  <w:pPr>
                    <w:rPr>
                      <w:rFonts w:hint="eastAsia"/>
                    </w:rPr>
                  </w:pPr>
                  <w:r>
                    <w:rPr>
                      <w:rFonts w:eastAsia="Sans Serif"/>
                    </w:rPr>
                    <w:t>12 pav. statiškai sprendžiamos sistemos</w:t>
                  </w:r>
                </w:p>
              </w:txbxContent>
            </v:textbox>
            <w10:wrap anchorx="page" anchory="page"/>
          </v:shape>
        </w:pict>
      </w:r>
    </w:p>
    <w:p w14:paraId="348E517F" w14:textId="77777777" w:rsidR="004D7137" w:rsidRDefault="00053A5B" w:rsidP="003F4D48">
      <w:pPr>
        <w:rPr>
          <w:rFonts w:hint="eastAsia"/>
        </w:rPr>
      </w:pPr>
      <w:r>
        <w:rPr>
          <w:rFonts w:hint="eastAsia"/>
        </w:rPr>
        <w:pict w14:anchorId="6F9565D9">
          <v:shape id="_x0000_s1098" type="#_x0000_t202" alt="" style="position:absolute;margin-left:74.85pt;margin-top:408.2pt;width:348.8pt;height:22.55pt;z-index:251641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A8F2C9D" w14:textId="77777777" w:rsidR="004D7137" w:rsidRDefault="00000000">
                  <w:pPr>
                    <w:rPr>
                      <w:rFonts w:hint="eastAsia"/>
                    </w:rPr>
                  </w:pPr>
                  <w:r>
                    <w:rPr>
                      <w:rFonts w:eastAsia="Sans Serif"/>
                    </w:rPr>
                    <w:t>Pirmai sistemai strypas su žeme sudaro vieną uždarą kontūrą (patalpą) – antrai nėra patalpos(balkonas)</w:t>
                  </w:r>
                  <w:r>
                    <w:rPr>
                      <w:rFonts w:eastAsia="Sans Serif"/>
                    </w:rPr>
                    <w:br/>
                    <w:t>S = 3n − m = 3 · 1 − 3 = 0</w:t>
                  </w:r>
                </w:p>
              </w:txbxContent>
            </v:textbox>
            <w10:wrap anchorx="page" anchory="page"/>
          </v:shape>
        </w:pict>
      </w:r>
    </w:p>
    <w:p w14:paraId="52D932E0" w14:textId="77777777" w:rsidR="004D7137" w:rsidRDefault="00053A5B" w:rsidP="003F4D48">
      <w:pPr>
        <w:rPr>
          <w:rFonts w:hint="eastAsia"/>
        </w:rPr>
      </w:pPr>
      <w:r>
        <w:rPr>
          <w:rFonts w:hint="eastAsia"/>
        </w:rPr>
        <w:pict w14:anchorId="61375ED9">
          <v:shape id="_x0000_s1097" type="#_x0000_t202" alt="" style="position:absolute;margin-left:92.1pt;margin-top:449.05pt;width:255.45pt;height:43.85pt;z-index:251642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40696D" w14:textId="77777777" w:rsidR="004D7137" w:rsidRDefault="00000000">
                  <w:pPr>
                    <w:rPr>
                      <w:rFonts w:hint="eastAsia"/>
                    </w:rPr>
                  </w:pPr>
                  <w:r>
                    <w:rPr>
                      <w:rFonts w:eastAsia="Sans Serif"/>
                    </w:rPr>
                    <w:t>Judri atrama statybinėse schemose žymima taip (dviejų šamyrų sandara)</w:t>
                  </w:r>
                  <w:r>
                    <w:rPr>
                      <w:rFonts w:eastAsia="Sans Serif"/>
                    </w:rPr>
                    <w:br/>
                    <w:t>Statiškai nesprendžiamos sistemos</w:t>
                  </w:r>
                  <w:r>
                    <w:rPr>
                      <w:rFonts w:eastAsia="Sans Serif"/>
                    </w:rPr>
                    <w:br/>
                    <w:t>Tai tokios sistemos, kuriose reakcijos gali būti rastos, remiantis statikos lygtimis.</w:t>
                  </w:r>
                </w:p>
              </w:txbxContent>
            </v:textbox>
            <w10:wrap anchorx="page" anchory="page"/>
          </v:shape>
        </w:pict>
      </w:r>
    </w:p>
    <w:p w14:paraId="7181AEFD" w14:textId="77777777" w:rsidR="004D7137" w:rsidRDefault="00053A5B" w:rsidP="003F4D48">
      <w:pPr>
        <w:rPr>
          <w:rFonts w:hint="eastAsia"/>
        </w:rPr>
      </w:pPr>
      <w:r>
        <w:rPr>
          <w:rFonts w:hint="eastAsia"/>
        </w:rPr>
        <w:pict w14:anchorId="502916DB">
          <v:shape id="_x0000_s1096" type="#_x0000_t202" alt="" style="position:absolute;margin-left:605pt;margin-top:136.85pt;width:131.1pt;height:19.45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AF922AF" w14:textId="77777777" w:rsidR="004D7137" w:rsidRDefault="00000000">
                  <w:pPr>
                    <w:rPr>
                      <w:rFonts w:hint="eastAsia"/>
                    </w:rPr>
                  </w:pPr>
                  <w:r>
                    <w:rPr>
                      <w:rFonts w:eastAsia="Sans Serif"/>
                    </w:rPr>
                    <w:t>13 pav. Statiškai neišsprendžiamos sistemos</w:t>
                  </w:r>
                </w:p>
              </w:txbxContent>
            </v:textbox>
            <w10:wrap anchorx="page" anchory="page"/>
          </v:shape>
        </w:pict>
      </w:r>
    </w:p>
    <w:p w14:paraId="1723042B" w14:textId="77777777" w:rsidR="004D7137" w:rsidRDefault="00053A5B" w:rsidP="003F4D48">
      <w:pPr>
        <w:rPr>
          <w:rFonts w:hint="eastAsia"/>
        </w:rPr>
      </w:pPr>
      <w:r>
        <w:rPr>
          <w:rFonts w:hint="eastAsia"/>
        </w:rPr>
        <w:pict w14:anchorId="04BC7F30">
          <v:shape id="_x0000_s1095" type="#_x0000_t202" alt="" style="position:absolute;margin-left:476.05pt;margin-top:161.95pt;width:359.55pt;height:168.7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1F2895C" w14:textId="77777777" w:rsidR="004D7137" w:rsidRDefault="00000000">
                  <w:pPr>
                    <w:rPr>
                      <w:rFonts w:hint="eastAsia"/>
                    </w:rPr>
                  </w:pPr>
                  <w:r>
                    <w:rPr>
                      <w:rFonts w:eastAsia="Sans Serif"/>
                    </w:rPr>
                    <w:t>7. Įrążos įrążų dydžiai</w:t>
                  </w:r>
                  <w:r>
                    <w:rPr>
                      <w:rFonts w:eastAsia="Sans Serif"/>
                    </w:rPr>
                    <w:br/>
                  </w:r>
                  <w:r>
                    <w:rPr>
                      <w:rFonts w:eastAsia="Sans Serif"/>
                    </w:rPr>
                    <w:br/>
                    <w:t>Poveikiai (pavyzdžiui, sunkio jėga, vėjas, sniegas, apkrovos ir kt. ) deformuoja nešančias konstrukcijas, o konstrukcijos pasipriešinimas tam vertinamas įrążomis. Sunkiai įvertinami poveikiai ( galimas vėjo slėgimas, sniego slėgimas ) norminami standartais ( žiūr. DIN 18800 pirmą dalį (11.90, 301 elementas )</w:t>
                  </w:r>
                  <w:r>
                    <w:rPr>
                      <w:rFonts w:eastAsia="Sans Serif"/>
                    </w:rPr>
                    <w:br/>
                  </w:r>
                  <w:r>
                    <w:rPr>
                      <w:rFonts w:eastAsia="Sans Serif"/>
                    </w:rPr>
                    <w:br/>
                    <w:t>Poveikiai „F“ vertinami priklausomai nuo jų kitimo laike:</w:t>
                  </w:r>
                  <w:r>
                    <w:rPr>
                      <w:rFonts w:eastAsia="Sans Serif"/>
                    </w:rPr>
                    <w:br/>
                    <w:t>• pastovūs poveikiai - G</w:t>
                  </w:r>
                  <w:r>
                    <w:rPr>
                      <w:rFonts w:eastAsia="Sans Serif"/>
                    </w:rPr>
                    <w:br/>
                    <w:t>• laikini poveikiai - Q</w:t>
                  </w:r>
                  <w:r>
                    <w:rPr>
                      <w:rFonts w:eastAsia="Sans Serif"/>
                    </w:rPr>
                    <w:br/>
                    <w:t>• išskirtiniai ,ekstremalūs poveikiai - Fₐ</w:t>
                  </w:r>
                  <w:r>
                    <w:rPr>
                      <w:rFonts w:eastAsia="Sans Serif"/>
                    </w:rPr>
                    <w:br/>
                  </w:r>
                  <w:r>
                    <w:rPr>
                      <w:rFonts w:eastAsia="Sans Serif"/>
                    </w:rPr>
                    <w:br/>
                    <w:t>Reikia skirti apkrovas, kurias užsiduodame pagal specialias normas ar instrukcijas Fₖ ( pav. sniego, vėjo, ledo ) ir apkrovas ,kurias užsiduoda konstruktoriai – inžinieriai Fₔ.</w:t>
                  </w:r>
                  <w:r>
                    <w:rPr>
                      <w:rFonts w:eastAsia="Sans Serif"/>
                    </w:rPr>
                    <w:br/>
                  </w:r>
                  <w:r>
                    <w:rPr>
                      <w:rFonts w:eastAsia="Sans Serif"/>
                    </w:rPr>
                    <w:br/>
                    <w:t>Specialios normos, kaip pavyzdžiui:</w:t>
                  </w:r>
                  <w:r>
                    <w:rPr>
                      <w:rFonts w:eastAsia="Sans Serif"/>
                    </w:rPr>
                    <w:br/>
                    <w:t>DIN 1055-1 Projektinės statybos apkrovos; atramų medžiagos, statybinės medžiagos ir konstrukciniai elementai, svorio apkrovos ir trinties kampai;</w:t>
                  </w:r>
                  <w:r>
                    <w:rPr>
                      <w:rFonts w:eastAsia="Sans Serif"/>
                    </w:rPr>
                    <w:br/>
                    <w:t>DIN 1055-3 Projektinės apkrovos statybose ; kelių apkrovos;</w:t>
                  </w:r>
                  <w:r>
                    <w:rPr>
                      <w:rFonts w:eastAsia="Sans Serif"/>
                    </w:rPr>
                    <w:br/>
                    <w:t>DIN 1072 Gatvių ir kelių tiltai; projektinės apkrovos;</w:t>
                  </w:r>
                  <w:r>
                    <w:rPr>
                      <w:rFonts w:eastAsia="Sans Serif"/>
                    </w:rPr>
                    <w:br/>
                    <w:t>DS 804 Nuorodos geležinkelio tiltams ir kitiems inžinieriams statiniams.</w:t>
                  </w:r>
                  <w:r>
                    <w:rPr>
                      <w:rFonts w:eastAsia="Sans Serif"/>
                    </w:rPr>
                    <w:br/>
                  </w:r>
                  <w:r>
                    <w:rPr>
                      <w:rFonts w:eastAsia="Sans Serif"/>
                    </w:rPr>
                    <w:br/>
                    <w:t>Konstruktorių užsiduodamas apkrovas Fₔ galima gauti charakteringus dydžius Fₖ , padauginus iš atsargos koeficiento γ_F ir, jeigu to reikia, padauginus iš koeficiento įvertinančių poveikių sutapimą laike ψ:</w:t>
                  </w:r>
                </w:p>
              </w:txbxContent>
            </v:textbox>
            <w10:wrap anchorx="page" anchory="page"/>
          </v:shape>
        </w:pict>
      </w:r>
    </w:p>
    <w:p w14:paraId="35639A72" w14:textId="77777777" w:rsidR="004D7137" w:rsidRDefault="00053A5B" w:rsidP="003F4D48">
      <w:pPr>
        <w:rPr>
          <w:rFonts w:hint="eastAsia"/>
        </w:rPr>
      </w:pPr>
      <w:r>
        <w:rPr>
          <w:rFonts w:hint="eastAsia"/>
        </w:rPr>
        <w:pict w14:anchorId="731EB4C4">
          <v:shape id="_x0000_s1094" type="#_x0000_t202" alt="" style="position:absolute;margin-left:644.5pt;margin-top:333pt;width:47.6pt;height:15.55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11EF6D6" w14:textId="77777777" w:rsidR="004D7137" w:rsidRDefault="00000000">
                  <w:pPr>
                    <w:rPr>
                      <w:rFonts w:hint="eastAsia"/>
                    </w:rPr>
                  </w:pPr>
                  <w:r>
                    <w:rPr>
                      <w:rFonts w:eastAsia="Sans Serif"/>
                    </w:rPr>
                    <w:t>F_d = y_F \psi F_\kappa</w:t>
                  </w:r>
                </w:p>
              </w:txbxContent>
            </v:textbox>
            <w10:wrap anchorx="page" anchory="page"/>
          </v:shape>
        </w:pict>
      </w:r>
    </w:p>
    <w:p w14:paraId="4928E36D" w14:textId="77777777" w:rsidR="004D7137" w:rsidRDefault="00053A5B" w:rsidP="003F4D48">
      <w:pPr>
        <w:rPr>
          <w:rFonts w:hint="eastAsia"/>
        </w:rPr>
      </w:pPr>
      <w:r>
        <w:rPr>
          <w:rFonts w:hint="eastAsia"/>
        </w:rPr>
        <w:pict w14:anchorId="7593A696">
          <v:shape id="_x0000_s1093" type="#_x0000_t202" alt="" style="position:absolute;margin-left:480.45pt;margin-top:351pt;width:355.85pt;height:81.5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745D18" w14:textId="77777777" w:rsidR="004D7137" w:rsidRDefault="00000000">
                  <w:pPr>
                    <w:rPr>
                      <w:rFonts w:hint="eastAsia"/>
                    </w:rPr>
                  </w:pPr>
                  <w:r>
                    <w:rPr>
                      <w:rFonts w:eastAsia="Sans Serif"/>
                    </w:rPr>
                    <w:t>Poveikius, kurie keičia konstrukcijos parametrus (skerspjūvio matmenis, įtempius, deformacijas, įlinkius ), ateityje žymėsime, kaip apkrova „S“.</w:t>
                  </w:r>
                  <w:r>
                    <w:rPr>
                      <w:rFonts w:eastAsia="Sans Serif"/>
                    </w:rPr>
                    <w:br/>
                  </w:r>
                  <w:r>
                    <w:rPr>
                      <w:rFonts w:eastAsia="Sans Serif"/>
                    </w:rPr>
                    <w:br/>
                    <w:t>8. Pratybų užduotis</w:t>
                  </w:r>
                  <w:r>
                    <w:rPr>
                      <w:rFonts w:eastAsia="Sans Serif"/>
                    </w:rPr>
                    <w:br/>
                    <w:t>1 uždavinys</w:t>
                  </w:r>
                  <w:r>
                    <w:rPr>
                      <w:rFonts w:eastAsia="Sans Serif"/>
                    </w:rPr>
                    <w:br/>
                  </w:r>
                  <w:r>
                    <w:rPr>
                      <w:rFonts w:eastAsia="Sans Serif"/>
                    </w:rPr>
                    <w:br/>
                    <w:t>Žemiau pavaizduotai santvarai reikia grafiškai nustatyti įrąžų dydį ir kryptį (gniuždymas arba tempimas ) viršutinėje juostoje ir spyryje prie kairios atramos.</w:t>
                  </w:r>
                </w:p>
              </w:txbxContent>
            </v:textbox>
            <w10:wrap anchorx="page" anchory="page"/>
          </v:shape>
        </w:pict>
      </w:r>
    </w:p>
    <w:p w14:paraId="40A9A889" w14:textId="77777777" w:rsidR="004D7137" w:rsidRDefault="00053A5B" w:rsidP="003F4D48">
      <w:pPr>
        <w:rPr>
          <w:rFonts w:hint="eastAsia"/>
        </w:rPr>
      </w:pPr>
      <w:r>
        <w:rPr>
          <w:rFonts w:hint="eastAsia"/>
        </w:rPr>
        <w:pict w14:anchorId="089215BC">
          <v:shape id="_x0000_s1092" type="#_x0000_t202" alt="" style="position:absolute;margin-left:568.75pt;margin-top:539.3pt;width:188.85pt;height:19.3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AC34900" w14:textId="77777777" w:rsidR="004D7137" w:rsidRDefault="00000000">
                  <w:pPr>
                    <w:rPr>
                      <w:rFonts w:hint="eastAsia"/>
                    </w:rPr>
                  </w:pPr>
                  <w:r>
                    <w:rPr>
                      <w:rFonts w:eastAsia="Sans Serif"/>
                    </w:rPr>
                    <w:t>14 pav. Santvara, kurią veikia horizontalios ir vertikalios jėgos</w:t>
                  </w:r>
                </w:p>
              </w:txbxContent>
            </v:textbox>
            <w10:wrap anchorx="page" anchory="page"/>
          </v:shape>
        </w:pict>
      </w:r>
    </w:p>
    <w:p w14:paraId="47B364BD"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482C7FC0" w14:textId="77777777" w:rsidR="004D7137" w:rsidRDefault="004D7137" w:rsidP="003F4D48">
      <w:pPr>
        <w:rPr>
          <w:rFonts w:hint="eastAsia"/>
        </w:rPr>
      </w:pPr>
    </w:p>
    <w:p w14:paraId="6E2DC176" w14:textId="77777777" w:rsidR="004D7137" w:rsidRDefault="00053A5B" w:rsidP="003F4D48">
      <w:pPr>
        <w:rPr>
          <w:rFonts w:hint="eastAsia"/>
        </w:rPr>
      </w:pPr>
      <w:r>
        <w:rPr>
          <w:rFonts w:hint="eastAsia"/>
        </w:rPr>
        <w:pict w14:anchorId="76233118">
          <v:shape id="_x0000_s1091" type="#_x0000_t202" alt="" style="position:absolute;margin-left:91.45pt;margin-top:59.9pt;width:250.4pt;height:23.8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3773407" w14:textId="77777777" w:rsidR="004D7137" w:rsidRDefault="00000000">
                  <w:pPr>
                    <w:rPr>
                      <w:rFonts w:hint="eastAsia"/>
                    </w:rPr>
                  </w:pPr>
                  <w:r>
                    <w:rPr>
                      <w:rFonts w:eastAsia="Sans Serif"/>
                    </w:rPr>
                    <w:t>2 uždavinys</w:t>
                  </w:r>
                  <w:r>
                    <w:rPr>
                      <w:rFonts w:eastAsia="Sans Serif"/>
                    </w:rPr>
                    <w:br/>
                    <w:t>Žemiau pateiktoms schemoms nustatyti statinio neišsprendžiamumo laipsnį.</w:t>
                  </w:r>
                </w:p>
              </w:txbxContent>
            </v:textbox>
            <w10:wrap anchorx="page" anchory="page"/>
          </v:shape>
        </w:pict>
      </w:r>
    </w:p>
    <w:p w14:paraId="6C63CE77" w14:textId="77777777" w:rsidR="004D7137" w:rsidRDefault="00053A5B" w:rsidP="003F4D48">
      <w:pPr>
        <w:rPr>
          <w:rFonts w:hint="eastAsia"/>
        </w:rPr>
      </w:pPr>
      <w:r>
        <w:rPr>
          <w:rFonts w:hint="eastAsia"/>
        </w:rPr>
        <w:pict w14:anchorId="59E83D71">
          <v:shape id="_x0000_s1090" type="#_x0000_t202" alt="" style="position:absolute;margin-left:475.95pt;margin-top:323pt;width:350.8pt;height:150.05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58CB7A" w14:textId="77777777" w:rsidR="004D7137" w:rsidRDefault="00000000">
                  <w:pPr>
                    <w:rPr>
                      <w:rFonts w:hint="eastAsia"/>
                    </w:rPr>
                  </w:pPr>
                  <w:r>
                    <w:rPr>
                      <w:rFonts w:eastAsia="Sans Serif"/>
                    </w:rPr>
                    <w:t>Literatūros sąrašas</w:t>
                  </w:r>
                  <w:r>
                    <w:rPr>
                      <w:rFonts w:eastAsia="Sans Serif"/>
                    </w:rPr>
                    <w:br/>
                    <w:t>1. LINDNER, J.; SCHEER, J.; SCHMIDT, H.: Stahlbauten, Erläuterungen zu DIN 18800 Teil 1-4, 3. Auflage. Berlin: Beuth Verlag GmbH; Ernst &amp; Sohn, 1998</w:t>
                  </w:r>
                  <w:r>
                    <w:rPr>
                      <w:rFonts w:eastAsia="Sans Serif"/>
                    </w:rPr>
                    <w:br/>
                    <w:t>2. ESDEP, European Steel Design Education Programme. Düsseldorf: Stahl-Informations-Zentrum</w:t>
                  </w:r>
                  <w:r>
                    <w:rPr>
                      <w:rFonts w:eastAsia="Sans Serif"/>
                    </w:rPr>
                    <w:br/>
                    <w:t>3. NEUMANN, A.: Schweißtechnisches Handbuch für Konstrukteure Teil 1; Grundlagen, Tragfähigkeit. Düsseldorf: DVS-Verlag GmbH, 1996</w:t>
                  </w:r>
                  <w:r>
                    <w:rPr>
                      <w:rFonts w:eastAsia="Sans Serif"/>
                    </w:rPr>
                    <w:br/>
                    <w:t>4. NEUMANN, A.: Schweißtechnisches Handbuch für Konstrukteure Teil 2; Stahl-, Kessel- und Rohrlei-tungsbau Düsseldorf: DVS-Verlag GmbH, 1987</w:t>
                  </w:r>
                  <w:r>
                    <w:rPr>
                      <w:rFonts w:eastAsia="Sans Serif"/>
                    </w:rPr>
                    <w:br/>
                    <w:t>5. KAHLMEYER, E.: Stahlbau nach DIN 18800 (11.90); Bemessung und Konstruktion. Träger, Stützen, Verbindungen, 3. Auflage. Düsseldorf: Werner - Verlag GmbH, 1998</w:t>
                  </w:r>
                  <w:r>
                    <w:rPr>
                      <w:rFonts w:eastAsia="Sans Serif"/>
                    </w:rPr>
                    <w:br/>
                    <w:t>6. HOFMAN, H.-G.; SAHMEL, P.; VEIT, H.-J.: Grundlagen der Gestaltung geschweißter Stahlkonstruktio-nen. Düsseldorf: DVS-Verlag GmbH, 1993</w:t>
                  </w:r>
                  <w:r>
                    <w:rPr>
                      <w:rFonts w:eastAsia="Sans Serif"/>
                    </w:rPr>
                    <w:br/>
                    <w:t>7. HIRSCHFELD, K.: Baustatik, Theorie und Beispiele. Berlin, Heidelberg, New York: Springer-Verlag, 1969</w:t>
                  </w:r>
                </w:p>
              </w:txbxContent>
            </v:textbox>
            <w10:wrap anchorx="page" anchory="page"/>
          </v:shape>
        </w:pict>
      </w:r>
    </w:p>
    <w:p w14:paraId="4BF49C26" w14:textId="77777777" w:rsidR="004D7137" w:rsidRDefault="00053A5B" w:rsidP="003F4D48">
      <w:pPr>
        <w:rPr>
          <w:rFonts w:hint="eastAsia"/>
        </w:rPr>
      </w:pPr>
      <w:r>
        <w:rPr>
          <w:rFonts w:hint="eastAsia"/>
        </w:rPr>
        <w:pict w14:anchorId="6FE0E5D0">
          <v:shape id="_x0000_s1089" type="#_x0000_t202" alt="" style="position:absolute;margin-left:623.25pt;margin-top:274.5pt;width:84.35pt;height:19.65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4C64D3" w14:textId="77777777" w:rsidR="004D7137" w:rsidRDefault="00000000">
                  <w:pPr>
                    <w:rPr>
                      <w:rFonts w:hint="eastAsia"/>
                    </w:rPr>
                  </w:pPr>
                  <w:r>
                    <w:rPr>
                      <w:rFonts w:eastAsia="Sans Serif"/>
                    </w:rPr>
                    <w:t>15 pav. Statinės schemos</w:t>
                  </w:r>
                </w:p>
              </w:txbxContent>
            </v:textbox>
            <w10:wrap anchorx="page" anchory="page"/>
          </v:shape>
        </w:pict>
      </w:r>
    </w:p>
    <w:p w14:paraId="02172D75"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4E379833" w14:textId="77777777" w:rsidR="004D7137" w:rsidRDefault="004D7137" w:rsidP="003F4D48">
      <w:pPr>
        <w:rPr>
          <w:rFonts w:hint="eastAsia"/>
        </w:rPr>
      </w:pPr>
    </w:p>
    <w:p w14:paraId="45D6CD4C" w14:textId="77777777" w:rsidR="004D7137" w:rsidRDefault="00053A5B" w:rsidP="003F4D48">
      <w:pPr>
        <w:rPr>
          <w:rFonts w:hint="eastAsia"/>
        </w:rPr>
      </w:pPr>
      <w:r>
        <w:rPr>
          <w:rFonts w:hint="eastAsia"/>
        </w:rPr>
        <w:pict w14:anchorId="68D94EDE">
          <v:shape id="_x0000_s1088" type="#_x0000_t202" alt="" style="position:absolute;margin-left:92.4pt;margin-top:87.7pt;width:274.2pt;height:55.8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6A6085" w14:textId="77777777" w:rsidR="004D7137" w:rsidRDefault="00000000">
                  <w:pPr>
                    <w:rPr>
                      <w:rFonts w:hint="eastAsia"/>
                    </w:rPr>
                  </w:pPr>
                  <w:r>
                    <w:rPr>
                      <w:rFonts w:eastAsia="Sans Serif"/>
                    </w:rPr>
                    <w:t>Sprendimai</w:t>
                  </w:r>
                  <w:r>
                    <w:rPr>
                      <w:rFonts w:eastAsia="Sans Serif"/>
                    </w:rPr>
                    <w:br/>
                  </w:r>
                  <w:r>
                    <w:rPr>
                      <w:rFonts w:eastAsia="Sans Serif"/>
                    </w:rPr>
                    <w:br/>
                    <w:t>1 užduotis.</w:t>
                  </w:r>
                  <w:r>
                    <w:rPr>
                      <w:rFonts w:eastAsia="Sans Serif"/>
                    </w:rPr>
                    <w:br/>
                  </w:r>
                  <w:r>
                    <w:rPr>
                      <w:rFonts w:eastAsia="Sans Serif"/>
                    </w:rPr>
                    <w:br/>
                    <w:t>Žemiau pavaizduotai santvarai reikia rasti reakcijas ir grafiškai (reakcijų kryptis)</w:t>
                  </w:r>
                </w:p>
              </w:txbxContent>
            </v:textbox>
            <w10:wrap anchorx="page" anchory="page"/>
          </v:shape>
        </w:pict>
      </w:r>
    </w:p>
    <w:p w14:paraId="5C8EB540" w14:textId="77777777" w:rsidR="004D7137" w:rsidRDefault="00053A5B" w:rsidP="003F4D48">
      <w:pPr>
        <w:rPr>
          <w:rFonts w:hint="eastAsia"/>
        </w:rPr>
      </w:pPr>
      <w:r>
        <w:rPr>
          <w:rFonts w:hint="eastAsia"/>
        </w:rPr>
        <w:pict w14:anchorId="24103571">
          <v:shape id="_x0000_s1087" type="#_x0000_t202" alt="" style="position:absolute;margin-left:148.55pt;margin-top:250.5pt;width:219.25pt;height:18.35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8484F4B" w14:textId="77777777" w:rsidR="004D7137" w:rsidRDefault="00000000">
                  <w:pPr>
                    <w:rPr>
                      <w:rFonts w:hint="eastAsia"/>
                    </w:rPr>
                  </w:pPr>
                  <w:r>
                    <w:rPr>
                      <w:rFonts w:eastAsia="Sans Serif"/>
                    </w:rPr>
                    <w:t>1 pav. santvarinė konstrukcija su vertikaliai ir horizontaliais poveikiais</w:t>
                  </w:r>
                </w:p>
              </w:txbxContent>
            </v:textbox>
            <w10:wrap anchorx="page" anchory="page"/>
          </v:shape>
        </w:pict>
      </w:r>
    </w:p>
    <w:p w14:paraId="69CC2D84" w14:textId="77777777" w:rsidR="004D7137" w:rsidRDefault="00053A5B" w:rsidP="003F4D48">
      <w:pPr>
        <w:rPr>
          <w:rFonts w:hint="eastAsia"/>
        </w:rPr>
      </w:pPr>
      <w:r>
        <w:rPr>
          <w:rFonts w:hint="eastAsia"/>
        </w:rPr>
        <w:pict w14:anchorId="7EE3E23A">
          <v:shape id="_x0000_s1086" type="#_x0000_t202" alt="" style="position:absolute;margin-left:90.9pt;margin-top:275.95pt;width:329.35pt;height:189.65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EA34E01" w14:textId="77777777" w:rsidR="004D7137" w:rsidRDefault="00000000">
                  <w:pPr>
                    <w:rPr>
                      <w:rFonts w:hint="eastAsia"/>
                    </w:rPr>
                  </w:pPr>
                  <w:r>
                    <w:rPr>
                      <w:rFonts w:eastAsia="Sans Serif"/>
                    </w:rPr>
                    <w:t>Sprendimas:</w:t>
                  </w:r>
                  <w:r>
                    <w:rPr>
                      <w:rFonts w:eastAsia="Sans Serif"/>
                    </w:rPr>
                    <w:br/>
                  </w:r>
                  <w:r>
                    <w:rPr>
                      <w:rFonts w:eastAsia="Sans Serif"/>
                    </w:rPr>
                    <w:br/>
                    <w:t>1 Žingsni: randame reakcijas $\text{A}_{||};\text{A}_\text{v}$ ir $\text{B}_\text{v}$ atramose $\sum M_A = 0$</w:t>
                  </w:r>
                  <w:r>
                    <w:rPr>
                      <w:rFonts w:eastAsia="Sans Serif"/>
                    </w:rPr>
                    <w:br/>
                    <w:t>$- 300 \times 5 - 300 \times 10 + \text{B}_\text{v} \times 15 = 0 \quad \text{B}_\text{v} \times 15 = 4500 \text{ kN}$</w:t>
                  </w:r>
                  <w:r>
                    <w:rPr>
                      <w:rFonts w:eastAsia="Sans Serif"/>
                    </w:rPr>
                    <w:br/>
                    <w:t>$\text{A}_\text{v} = \text{B}_\text{v} = \frac{4500}{15} = 300 \text{ kN}$</w:t>
                  </w:r>
                  <w:r>
                    <w:rPr>
                      <w:rFonts w:eastAsia="Sans Serif"/>
                    </w:rPr>
                    <w:br/>
                  </w:r>
                  <w:r>
                    <w:rPr>
                      <w:rFonts w:eastAsia="Sans Serif"/>
                    </w:rPr>
                    <w:br/>
                    <w:t>Galėtume rašyti momentų lygtį apie atramą A (rastume $\text{B}_\text{v}$), bet kadangi vertikalios apkrovos yra simetriškos ir lygios atramų atžvilgiu, tai (kiek jėgų žiūri žemyn, tiek jėgų turi žiūrėti aukštyn). Vertikalios reakcijos yra moduliu lygios po pusės apkrovos.</w:t>
                  </w:r>
                  <w:r>
                    <w:rPr>
                      <w:rFonts w:eastAsia="Sans Serif"/>
                    </w:rPr>
                    <w:br/>
                  </w:r>
                  <w:r>
                    <w:rPr>
                      <w:rFonts w:eastAsia="Sans Serif"/>
                    </w:rPr>
                    <w:br/>
                    <w:t>$\text{A}_\text{v} = \text{B}_\text{v} = 2\text{ F}_1 / 2 = 2 300 / 2 = 300 \text{ kN}$</w:t>
                  </w:r>
                  <w:r>
                    <w:rPr>
                      <w:rFonts w:eastAsia="Sans Serif"/>
                    </w:rPr>
                    <w:br/>
                  </w:r>
                  <w:r>
                    <w:rPr>
                      <w:rFonts w:eastAsia="Sans Serif"/>
                    </w:rPr>
                    <w:br/>
                    <w:t>Laikantis principo kiek žiūri į kairę tiek turi žiūrėti į dešinę (tai projektavimo į koordinacijų ašis žodinis apibūdinimas )-gauname, kad $\text{A}_{||} = \text{F}_2 = 50 \text{ kN}$</w:t>
                  </w:r>
                  <w:r>
                    <w:rPr>
                      <w:rFonts w:eastAsia="Sans Serif"/>
                    </w:rPr>
                    <w:br/>
                  </w:r>
                  <w:r>
                    <w:rPr>
                      <w:rFonts w:eastAsia="Sans Serif"/>
                    </w:rPr>
                    <w:br/>
                    <w:t>Pastaba : Horizontali reakcija veikia tik kairėje atramoje, nes dešinė atrama yra judri horizontalia kryptimi ir horizontalias apkrovos negali atlaikyti. Skaičiavimo pradžioje reakcijų kryptis galima užsiduoti laisvai, bet gavus neigiamą reikšmę kryptį tektų pakeisti. Šiuo atveju uždavinys primityviai elementarus (tikras reakcijų kryptis galima numatyti ) ir reakcijų kryptys iš karto buvo sudėtos teisingomis.</w:t>
                  </w:r>
                </w:p>
              </w:txbxContent>
            </v:textbox>
            <w10:wrap anchorx="page" anchory="page"/>
          </v:shape>
        </w:pict>
      </w:r>
    </w:p>
    <w:p w14:paraId="58FB15EA" w14:textId="77777777" w:rsidR="004D7137" w:rsidRDefault="00053A5B" w:rsidP="003F4D48">
      <w:pPr>
        <w:rPr>
          <w:rFonts w:hint="eastAsia"/>
        </w:rPr>
      </w:pPr>
      <w:r>
        <w:rPr>
          <w:rFonts w:hint="eastAsia"/>
        </w:rPr>
        <w:pict w14:anchorId="2E31C6BD">
          <v:shape id="_x0000_s1085" type="#_x0000_t202" alt="" style="position:absolute;margin-left:488.8pt;margin-top:239.85pt;width:337.65pt;height:82.25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C1AABE5" w14:textId="77777777" w:rsidR="004D7137" w:rsidRDefault="00000000">
                  <w:pPr>
                    <w:rPr>
                      <w:rFonts w:hint="eastAsia"/>
                    </w:rPr>
                  </w:pPr>
                  <w:r>
                    <w:rPr>
                      <w:rFonts w:eastAsia="Sans Serif"/>
                    </w:rPr>
                    <w:t>(2 žingsnis) Grafinis reakcijos atramoje A radimas</w:t>
                  </w:r>
                  <w:r>
                    <w:rPr>
                      <w:rFonts w:eastAsia="Sans Serif"/>
                    </w:rPr>
                    <w:br/>
                    <w:t>Mastelis 25 kN = 1 cm</w:t>
                  </w:r>
                  <w:r>
                    <w:rPr>
                      <w:rFonts w:eastAsia="Sans Serif"/>
                    </w:rPr>
                    <w:br/>
                  </w:r>
                  <w:r>
                    <w:rPr>
                      <w:rFonts w:eastAsia="Sans Serif"/>
                    </w:rPr>
                    <w:br/>
                    <w:t>Skaičiuojamieji dydžiai : $A_R = \sqrt{A_V^2 + A_H^2} = \sqrt{300^2 + 50^2} = 304.14kN$</w:t>
                  </w:r>
                  <w:r>
                    <w:rPr>
                      <w:rFonts w:eastAsia="Sans Serif"/>
                    </w:rPr>
                    <w:br/>
                    <w:t>$\alpha = \text{arc tan} \frac{A_V}{A_H} = \text{arc tan} \frac{300}{50} = 80,54^0$</w:t>
                  </w:r>
                  <w:r>
                    <w:rPr>
                      <w:rFonts w:eastAsia="Sans Serif"/>
                    </w:rPr>
                    <w:br/>
                  </w:r>
                  <w:r>
                    <w:rPr>
                      <w:rFonts w:eastAsia="Sans Serif"/>
                    </w:rPr>
                    <w:br/>
                    <w:t>(3 žingsnis) Grafinis įrąžos radimas (dydžiu ir kryptimi) viršutinėje juostoje ir spyryje kairės atramoje.</w:t>
                  </w:r>
                </w:p>
              </w:txbxContent>
            </v:textbox>
            <w10:wrap anchorx="page" anchory="page"/>
          </v:shape>
        </w:pict>
      </w:r>
    </w:p>
    <w:p w14:paraId="3384A09A" w14:textId="77777777" w:rsidR="004D7137" w:rsidRDefault="00053A5B" w:rsidP="003F4D48">
      <w:pPr>
        <w:rPr>
          <w:rFonts w:hint="eastAsia"/>
        </w:rPr>
      </w:pPr>
      <w:r>
        <w:rPr>
          <w:rFonts w:hint="eastAsia"/>
        </w:rPr>
        <w:pict w14:anchorId="3C987B5F">
          <v:shape id="_x0000_s1084" type="#_x0000_t202" alt="" style="position:absolute;margin-left:486.4pt;margin-top:455.4pt;width:341.2pt;height:69.25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E358F71" w14:textId="77777777" w:rsidR="004D7137" w:rsidRDefault="00000000">
                  <w:pPr>
                    <w:rPr>
                      <w:rFonts w:hint="eastAsia"/>
                    </w:rPr>
                  </w:pPr>
                  <w:r>
                    <w:rPr>
                      <w:rFonts w:eastAsia="Sans Serif"/>
                    </w:rPr>
                    <w:t>a) Įrążos veikimo linija viršutinėje juostoje ir spyryje</w:t>
                  </w:r>
                  <w:r>
                    <w:rPr>
                      <w:rFonts w:eastAsia="Sans Serif"/>
                    </w:rPr>
                    <w:br/>
                    <w:t>b) Reakcijos atramoje atstojamosios veikimo linija A&lt;sub&gt;R&lt;/sub&gt;</w:t>
                  </w:r>
                  <w:r>
                    <w:rPr>
                      <w:rFonts w:eastAsia="Sans Serif"/>
                    </w:rPr>
                    <w:br/>
                    <w:t>3 pav. : Įrążos veikimo linija viršutinėje juostoje, spyryje ir reakcijos atramoje atstojamosios veikimo linija</w:t>
                  </w:r>
                  <w:r>
                    <w:rPr>
                      <w:rFonts w:eastAsia="Sans Serif"/>
                    </w:rPr>
                    <w:br/>
                    <w:t>c) Veikiančios atramoje reakcijos atstojamosios A&lt;sub&gt;R&lt;/sub&gt; skaidymas į dedamąsias pagal viršutinę juostą ir</w:t>
                  </w:r>
                  <w:r>
                    <w:rPr>
                      <w:rFonts w:eastAsia="Sans Serif"/>
                    </w:rPr>
                    <w:br/>
                    <w:t>įstrižainę</w:t>
                  </w:r>
                </w:p>
              </w:txbxContent>
            </v:textbox>
            <w10:wrap anchorx="page" anchory="page"/>
          </v:shape>
        </w:pict>
      </w:r>
    </w:p>
    <w:p w14:paraId="021211AF"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0A3D22F8" w14:textId="77777777" w:rsidR="004D7137" w:rsidRDefault="004D7137" w:rsidP="003F4D48">
      <w:pPr>
        <w:rPr>
          <w:rFonts w:hint="eastAsia"/>
        </w:rPr>
      </w:pPr>
    </w:p>
    <w:p w14:paraId="66734701" w14:textId="77777777" w:rsidR="004D7137" w:rsidRDefault="00053A5B" w:rsidP="003F4D48">
      <w:pPr>
        <w:rPr>
          <w:rFonts w:hint="eastAsia"/>
        </w:rPr>
      </w:pPr>
      <w:r>
        <w:rPr>
          <w:rFonts w:hint="eastAsia"/>
        </w:rPr>
        <w:pict w14:anchorId="3F12123F">
          <v:shape id="_x0000_s1083" type="#_x0000_t202" alt="" style="position:absolute;margin-left:81.4pt;margin-top:256.6pt;width:344.6pt;height:159.1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9AEEDC2" w14:textId="77777777" w:rsidR="004D7137" w:rsidRDefault="00000000">
                  <w:pPr>
                    <w:rPr>
                      <w:rFonts w:hint="eastAsia"/>
                    </w:rPr>
                  </w:pPr>
                  <w:r>
                    <w:rPr>
                      <w:rFonts w:eastAsia="Sans Serif"/>
                    </w:rPr>
                    <w:t>Gniuždymo jėga</w:t>
                  </w:r>
                  <w:r>
                    <w:rPr>
                      <w:rFonts w:eastAsia="Sans Serif"/>
                    </w:rPr>
                    <w:br/>
                    <w:t>4 pav. Veikiančios atramoje reakcijos atstojamosios $A_R$ skaidymas į dedamąsias pagal viršutinę juostą ir</w:t>
                  </w:r>
                  <w:r>
                    <w:rPr>
                      <w:rFonts w:eastAsia="Sans Serif"/>
                    </w:rPr>
                    <w:br/>
                    <w:t>įstrižainę</w:t>
                  </w:r>
                  <w:r>
                    <w:rPr>
                      <w:rFonts w:eastAsia="Sans Serif"/>
                    </w:rPr>
                    <w:br/>
                  </w:r>
                  <w:r>
                    <w:rPr>
                      <w:rFonts w:eastAsia="Sans Serif"/>
                    </w:rPr>
                    <w:br/>
                    <w:t>2 užduotis</w:t>
                  </w:r>
                  <w:r>
                    <w:rPr>
                      <w:rFonts w:eastAsia="Sans Serif"/>
                    </w:rPr>
                    <w:br/>
                    <w:t>Žemiau pavaizduotoms schemoms, nustatyti statinio neišsprendžiamumo laipsnį</w:t>
                  </w:r>
                  <w:r>
                    <w:rPr>
                      <w:rFonts w:eastAsia="Sans Serif"/>
                    </w:rPr>
                    <w:br/>
                    <w:t>Kriterijai:</w:t>
                  </w:r>
                  <w:r>
                    <w:rPr>
                      <w:rFonts w:eastAsia="Sans Serif"/>
                    </w:rPr>
                    <w:br/>
                  </w:r>
                  <w:r>
                    <w:rPr>
                      <w:rFonts w:eastAsia="Sans Serif"/>
                    </w:rPr>
                    <w:br/>
                    <w:t>$n = a + z - 3s$</w:t>
                  </w:r>
                  <w:r>
                    <w:rPr>
                      <w:rFonts w:eastAsia="Sans Serif"/>
                    </w:rPr>
                    <w:br/>
                    <w:t>$n &gt; 0$ n -kartų statiškai neišsprendžiama</w:t>
                  </w:r>
                  <w:r>
                    <w:rPr>
                      <w:rFonts w:eastAsia="Sans Serif"/>
                    </w:rPr>
                    <w:br/>
                    <w:t>$n = 0$ statiškai sprendžiama</w:t>
                  </w:r>
                  <w:r>
                    <w:rPr>
                      <w:rFonts w:eastAsia="Sans Serif"/>
                    </w:rPr>
                    <w:br/>
                    <w:t>$n &lt; 0$ mechanizmas</w:t>
                  </w:r>
                </w:p>
              </w:txbxContent>
            </v:textbox>
            <w10:wrap anchorx="page" anchory="page"/>
          </v:shape>
        </w:pict>
      </w:r>
    </w:p>
    <w:p w14:paraId="6F77EA10"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665B4A44" w14:textId="77777777" w:rsidR="004D7137" w:rsidRDefault="004D7137" w:rsidP="003F4D48">
      <w:pPr>
        <w:rPr>
          <w:rFonts w:hint="eastAsia"/>
        </w:rPr>
      </w:pPr>
    </w:p>
    <w:p w14:paraId="573D0677" w14:textId="77777777" w:rsidR="004D7137" w:rsidRDefault="00053A5B" w:rsidP="003F4D48">
      <w:pPr>
        <w:rPr>
          <w:rFonts w:hint="eastAsia"/>
        </w:rPr>
      </w:pPr>
      <w:r>
        <w:rPr>
          <w:rFonts w:hint="eastAsia"/>
        </w:rPr>
        <w:pict w14:anchorId="1FF0ED52">
          <v:shape id="_x0000_s1082" type="#_x0000_t202" alt="" style="position:absolute;margin-left:99.9pt;margin-top:372.15pt;width:177.9pt;height:18.75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3A731DD" w14:textId="77777777" w:rsidR="004D7137" w:rsidRDefault="00000000">
                  <w:pPr>
                    <w:rPr>
                      <w:rFonts w:hint="eastAsia"/>
                    </w:rPr>
                  </w:pPr>
                  <w:r>
                    <w:rPr>
                      <w:rFonts w:eastAsia="Sans Serif"/>
                    </w:rPr>
                    <w:t>5 pav. statinės sistemos ir statinio neišsprendžiamumo laipsnis</w:t>
                  </w:r>
                </w:p>
              </w:txbxContent>
            </v:textbox>
            <w10:wrap anchorx="page" anchory="page"/>
          </v:shape>
        </w:pict>
      </w:r>
    </w:p>
    <w:p w14:paraId="5B2DF56B" w14:textId="77777777" w:rsidR="004D7137" w:rsidRDefault="00053A5B" w:rsidP="003F4D48">
      <w:pPr>
        <w:rPr>
          <w:rFonts w:hint="eastAsia"/>
        </w:rPr>
      </w:pPr>
      <w:r>
        <w:rPr>
          <w:rFonts w:hint="eastAsia"/>
        </w:rPr>
        <w:pict w14:anchorId="45D04097">
          <v:shape id="_x0000_s1081" type="#_x0000_t202" alt="" style="position:absolute;margin-left:482.3pt;margin-top:103.1pt;width:280.35pt;height:89.65pt;z-index:251659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6B1BBC" w14:textId="77777777" w:rsidR="004D7137" w:rsidRDefault="00000000">
                  <w:pPr>
                    <w:rPr>
                      <w:rFonts w:hint="eastAsia"/>
                    </w:rPr>
                  </w:pPr>
                  <w:r>
                    <w:rPr>
                      <w:rFonts w:eastAsia="Sans Serif"/>
                    </w:rPr>
                    <w:t>Turinys                                                                                                 1</w:t>
                  </w:r>
                  <w:r>
                    <w:rPr>
                      <w:rFonts w:eastAsia="Sans Serif"/>
                    </w:rPr>
                    <w:br/>
                    <w:t>1. Poveikio įrąžų skaičiavimas                                                                  1</w:t>
                  </w:r>
                  <w:r>
                    <w:rPr>
                      <w:rFonts w:eastAsia="Sans Serif"/>
                    </w:rPr>
                    <w:br/>
                    <w:t>2. Parinktuose pavyzdžiuose reakcijų ir įrąžų skerspjūvyje apskaičiavimas 2</w:t>
                  </w:r>
                  <w:r>
                    <w:rPr>
                      <w:rFonts w:eastAsia="Sans Serif"/>
                    </w:rPr>
                    <w:br/>
                    <w:t>3. Užduotys pratimams                                                                            6</w:t>
                  </w:r>
                  <w:r>
                    <w:rPr>
                      <w:rFonts w:eastAsia="Sans Serif"/>
                    </w:rPr>
                    <w:br/>
                    <w:t>4. Literatūra                                                                                                    9</w:t>
                  </w:r>
                </w:p>
              </w:txbxContent>
            </v:textbox>
            <w10:wrap anchorx="page" anchory="page"/>
          </v:shape>
        </w:pict>
      </w:r>
    </w:p>
    <w:p w14:paraId="0D2D032F"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12DFD87A" w14:textId="77777777" w:rsidR="004D7137" w:rsidRDefault="004D7137" w:rsidP="003F4D48">
      <w:pPr>
        <w:rPr>
          <w:rFonts w:hint="eastAsia"/>
        </w:rPr>
      </w:pPr>
    </w:p>
    <w:p w14:paraId="30806EDA" w14:textId="77777777" w:rsidR="004D7137" w:rsidRDefault="00053A5B" w:rsidP="003F4D48">
      <w:pPr>
        <w:rPr>
          <w:rFonts w:hint="eastAsia"/>
        </w:rPr>
      </w:pPr>
      <w:r>
        <w:rPr>
          <w:rFonts w:hint="eastAsia"/>
        </w:rPr>
        <w:pict w14:anchorId="061E09E4">
          <v:shape id="_x0000_s1080" type="#_x0000_t202" alt="" style="position:absolute;margin-left:74.35pt;margin-top:85.35pt;width:348.85pt;height:74.2pt;z-index:251660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109483" w14:textId="77777777" w:rsidR="004D7137" w:rsidRDefault="00000000">
                  <w:pPr>
                    <w:rPr>
                      <w:rFonts w:hint="eastAsia"/>
                    </w:rPr>
                  </w:pPr>
                  <w:r>
                    <w:rPr>
                      <w:rFonts w:eastAsia="Sans Serif"/>
                    </w:rPr>
                    <w:t>Konstrukcijų statikos pagrindai</w:t>
                  </w:r>
                  <w:r>
                    <w:rPr>
                      <w:rFonts w:eastAsia="Sans Serif"/>
                    </w:rPr>
                    <w:br/>
                  </w:r>
                  <w:r>
                    <w:rPr>
                      <w:rFonts w:eastAsia="Sans Serif"/>
                    </w:rPr>
                    <w:br/>
                    <w:t>1. Poveikio įrašų skaičiavimas</w:t>
                  </w:r>
                  <w:r>
                    <w:rPr>
                      <w:rFonts w:eastAsia="Sans Serif"/>
                    </w:rPr>
                    <w:br/>
                  </w:r>
                  <w:r>
                    <w:rPr>
                      <w:rFonts w:eastAsia="Sans Serif"/>
                    </w:rPr>
                    <w:br/>
                    <w:t>1.1 Įrašų dydžio skerspjūvyje apskaičiavimas</w:t>
                  </w:r>
                  <w:r>
                    <w:rPr>
                      <w:rFonts w:eastAsia="Sans Serif"/>
                    </w:rPr>
                    <w:br/>
                  </w:r>
                  <w:r>
                    <w:rPr>
                      <w:rFonts w:eastAsia="Sans Serif"/>
                    </w:rPr>
                    <w:br/>
                    <w:t>Apskaičiuotos įrašos skerspjūvyje yra nešančiosios konstrukcijos būvio charakteristikos. Įrašos skirstomos į:</w:t>
                  </w:r>
                </w:p>
              </w:txbxContent>
            </v:textbox>
            <w10:wrap anchorx="page" anchory="page"/>
          </v:shape>
        </w:pict>
      </w:r>
    </w:p>
    <w:p w14:paraId="4A297351" w14:textId="77777777" w:rsidR="004D7137" w:rsidRDefault="00053A5B" w:rsidP="003F4D48">
      <w:pPr>
        <w:rPr>
          <w:rFonts w:hint="eastAsia"/>
        </w:rPr>
      </w:pPr>
      <w:r>
        <w:rPr>
          <w:rFonts w:hint="eastAsia"/>
        </w:rPr>
        <w:pict w14:anchorId="0947A420">
          <v:shape id="_x0000_s1079" type="#_x0000_t202" alt="" style="position:absolute;margin-left:77.45pt;margin-top:223.55pt;width:333.05pt;height:32.9pt;z-index:251661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B36240D" w14:textId="77777777" w:rsidR="004D7137" w:rsidRDefault="00000000">
                  <w:pPr>
                    <w:rPr>
                      <w:rFonts w:hint="eastAsia"/>
                    </w:rPr>
                  </w:pPr>
                  <w:r>
                    <w:rPr>
                      <w:rFonts w:eastAsia="Sans Serif"/>
                    </w:rPr>
                    <w:t>Normalinė (ašinė) įrąža randama pjūvio metodu ir yra lygi iki to pjūvio veikiančių ašinių jėgų algebrainei</w:t>
                  </w:r>
                  <w:r>
                    <w:rPr>
                      <w:rFonts w:eastAsia="Sans Serif"/>
                    </w:rPr>
                    <w:br/>
                    <w:t>sumai ( nepriklausomai nuo to ar ašinės jėgos sumuojamos iš vienos ar kitos pusės.</w:t>
                  </w:r>
                </w:p>
              </w:txbxContent>
            </v:textbox>
            <w10:wrap anchorx="page" anchory="page"/>
          </v:shape>
        </w:pict>
      </w:r>
    </w:p>
    <w:p w14:paraId="3339C743" w14:textId="77777777" w:rsidR="004D7137" w:rsidRDefault="00053A5B" w:rsidP="003F4D48">
      <w:pPr>
        <w:rPr>
          <w:rFonts w:hint="eastAsia"/>
        </w:rPr>
      </w:pPr>
      <w:r>
        <w:rPr>
          <w:rFonts w:hint="eastAsia"/>
        </w:rPr>
        <w:pict w14:anchorId="41248D0E">
          <v:shape id="_x0000_s1078" type="#_x0000_t202" alt="" style="position:absolute;margin-left:101pt;margin-top:205pt;width:144.65pt;height:17.1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B655F6" w14:textId="77777777" w:rsidR="004D7137" w:rsidRDefault="00000000">
                  <w:pPr>
                    <w:rPr>
                      <w:rFonts w:hint="eastAsia"/>
                    </w:rPr>
                  </w:pPr>
                  <w:r>
                    <w:rPr>
                      <w:rFonts w:eastAsia="Sans Serif"/>
                    </w:rPr>
                    <w:t>1 pav. Normalinė (ašinė) įrążą skerspjūvyje</w:t>
                  </w:r>
                </w:p>
              </w:txbxContent>
            </v:textbox>
            <w10:wrap anchorx="page" anchory="page"/>
          </v:shape>
        </w:pict>
      </w:r>
    </w:p>
    <w:p w14:paraId="4A9E3134" w14:textId="77777777" w:rsidR="004D7137" w:rsidRDefault="00053A5B" w:rsidP="003F4D48">
      <w:pPr>
        <w:rPr>
          <w:rFonts w:hint="eastAsia"/>
        </w:rPr>
      </w:pPr>
      <w:r>
        <w:rPr>
          <w:rFonts w:hint="eastAsia"/>
        </w:rPr>
        <w:pict w14:anchorId="219617D8">
          <v:shape id="_x0000_s1077" type="#_x0000_t202" alt="" style="position:absolute;margin-left:101.95pt;margin-top:309.45pt;width:114.95pt;height:17.1pt;z-index:251663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0EE331" w14:textId="77777777" w:rsidR="004D7137" w:rsidRDefault="00000000">
                  <w:pPr>
                    <w:rPr>
                      <w:rFonts w:hint="eastAsia"/>
                    </w:rPr>
                  </w:pPr>
                  <w:r>
                    <w:rPr>
                      <w:rFonts w:eastAsia="Sans Serif"/>
                    </w:rPr>
                    <w:t>2 pav. Skerspjūvio skersinė įraža V</w:t>
                  </w:r>
                </w:p>
              </w:txbxContent>
            </v:textbox>
            <w10:wrap anchorx="page" anchory="page"/>
          </v:shape>
        </w:pict>
      </w:r>
    </w:p>
    <w:p w14:paraId="31D265E4" w14:textId="77777777" w:rsidR="004D7137" w:rsidRDefault="00053A5B" w:rsidP="003F4D48">
      <w:pPr>
        <w:rPr>
          <w:rFonts w:hint="eastAsia"/>
        </w:rPr>
      </w:pPr>
      <w:r>
        <w:rPr>
          <w:rFonts w:hint="eastAsia"/>
        </w:rPr>
        <w:pict w14:anchorId="6C49B7C4">
          <v:shape id="_x0000_s1076" type="#_x0000_t202" alt="" style="position:absolute;margin-left:74.2pt;margin-top:333.85pt;width:336.7pt;height:25.2pt;z-index:251664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8283E6" w14:textId="77777777" w:rsidR="004D7137" w:rsidRDefault="00000000">
                  <w:pPr>
                    <w:rPr>
                      <w:rFonts w:hint="eastAsia"/>
                    </w:rPr>
                  </w:pPr>
                  <w:r>
                    <w:rPr>
                      <w:rFonts w:eastAsia="Sans Serif"/>
                    </w:rPr>
                    <w:t>Skersinė įrąža randama pjūvio metodu ir yra lygi iki to pjūvio veikiančių skersinių jėgų algebrinei sumai (nepriklausomai nuo to ar skersinės jėgos sumuojamos iš vienos ar kitos pusės).</w:t>
                  </w:r>
                </w:p>
              </w:txbxContent>
            </v:textbox>
            <w10:wrap anchorx="page" anchory="page"/>
          </v:shape>
        </w:pict>
      </w:r>
    </w:p>
    <w:p w14:paraId="6F9BB909" w14:textId="77777777" w:rsidR="004D7137" w:rsidRDefault="00053A5B" w:rsidP="003F4D48">
      <w:pPr>
        <w:rPr>
          <w:rFonts w:hint="eastAsia"/>
        </w:rPr>
      </w:pPr>
      <w:r>
        <w:rPr>
          <w:rFonts w:hint="eastAsia"/>
        </w:rPr>
        <w:pict w14:anchorId="72D295F1">
          <v:shape id="_x0000_s1075" type="#_x0000_t202" alt="" style="position:absolute;margin-left:148.25pt;margin-top:412.25pt;width:121.85pt;height:16.8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48BEF4" w14:textId="77777777" w:rsidR="004D7137" w:rsidRDefault="00000000">
                  <w:pPr>
                    <w:rPr>
                      <w:rFonts w:hint="eastAsia"/>
                    </w:rPr>
                  </w:pPr>
                  <w:r>
                    <w:rPr>
                      <w:rFonts w:eastAsia="Sans Serif"/>
                    </w:rPr>
                    <w:t>3 pav. skerspjūvio lenkimo momentas</w:t>
                  </w:r>
                </w:p>
              </w:txbxContent>
            </v:textbox>
            <w10:wrap anchorx="page" anchory="page"/>
          </v:shape>
        </w:pict>
      </w:r>
    </w:p>
    <w:p w14:paraId="44168CF9" w14:textId="77777777" w:rsidR="004D7137" w:rsidRDefault="00053A5B" w:rsidP="003F4D48">
      <w:pPr>
        <w:rPr>
          <w:rFonts w:hint="eastAsia"/>
        </w:rPr>
      </w:pPr>
      <w:r>
        <w:rPr>
          <w:rFonts w:hint="eastAsia"/>
        </w:rPr>
        <w:pict w14:anchorId="29FF7A6C">
          <v:shape id="_x0000_s1074" type="#_x0000_t202" alt="" style="position:absolute;margin-left:71.05pt;margin-top:436.3pt;width:329pt;height:37.6pt;z-index:251666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23B6985" w14:textId="77777777" w:rsidR="004D7137" w:rsidRDefault="00000000">
                  <w:pPr>
                    <w:rPr>
                      <w:rFonts w:hint="eastAsia"/>
                    </w:rPr>
                  </w:pPr>
                  <w:r>
                    <w:rPr>
                      <w:rFonts w:eastAsia="Sans Serif"/>
                    </w:rPr>
                    <w:t>Lenkimo momento įraža randama pjūvio metodu ir yra lygi iki to pjūvio veikiančių momentų algebrainei sumai (nepriklausomai nuo to ar momentai sumuojamos iš vienos ar kitos pusės).</w:t>
                  </w:r>
                </w:p>
              </w:txbxContent>
            </v:textbox>
            <w10:wrap anchorx="page" anchory="page"/>
          </v:shape>
        </w:pict>
      </w:r>
    </w:p>
    <w:p w14:paraId="302B0C4B" w14:textId="77777777" w:rsidR="004D7137" w:rsidRDefault="00053A5B" w:rsidP="003F4D48">
      <w:pPr>
        <w:rPr>
          <w:rFonts w:hint="eastAsia"/>
        </w:rPr>
      </w:pPr>
      <w:r>
        <w:rPr>
          <w:rFonts w:hint="eastAsia"/>
        </w:rPr>
        <w:pict w14:anchorId="2D29EF22">
          <v:shape id="_x0000_s1073" type="#_x0000_t202" alt="" style="position:absolute;margin-left:489.9pt;margin-top:84.55pt;width:257pt;height:15.4pt;z-index:251667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C80C62" w14:textId="77777777" w:rsidR="004D7137" w:rsidRDefault="00000000">
                  <w:pPr>
                    <w:rPr>
                      <w:rFonts w:hint="eastAsia"/>
                    </w:rPr>
                  </w:pPr>
                  <w:r>
                    <w:rPr>
                      <w:rFonts w:eastAsia="Sans Serif"/>
                    </w:rPr>
                    <w:t>Įrążų simboliai ir įrążų ženklai normuoti DIN 18800 I dalyje ir DIN 1080.</w:t>
                  </w:r>
                </w:p>
              </w:txbxContent>
            </v:textbox>
            <w10:wrap anchorx="page" anchory="page"/>
          </v:shape>
        </w:pict>
      </w:r>
    </w:p>
    <w:p w14:paraId="7E8358EF" w14:textId="77777777" w:rsidR="004D7137" w:rsidRDefault="00053A5B" w:rsidP="003F4D48">
      <w:pPr>
        <w:rPr>
          <w:rFonts w:hint="eastAsia"/>
        </w:rPr>
      </w:pPr>
      <w:r>
        <w:rPr>
          <w:rFonts w:hint="eastAsia"/>
        </w:rPr>
        <w:pict w14:anchorId="08CD4783">
          <v:shape id="_x0000_s1072" type="#_x0000_t202" alt="" style="position:absolute;margin-left:488.2pt;margin-top:264.85pt;width:326pt;height:26.65pt;z-index:251668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BD2E63A" w14:textId="77777777" w:rsidR="004D7137" w:rsidRDefault="00000000">
                  <w:pPr>
                    <w:rPr>
                      <w:rFonts w:hint="eastAsia"/>
                    </w:rPr>
                  </w:pPr>
                  <w:r>
                    <w:rPr>
                      <w:rFonts w:eastAsia="Sans Serif"/>
                    </w:rPr>
                    <w:t>4 pav. Įrąžos laikomos teigiamomis, jeigu jos veikia teigiame krašte ir sutampa su teigiama ašių kryptimi, arba veikdamos neigiamame krašte sutampa savo kryptimis su neigiama ašių kryptimi.</w:t>
                  </w:r>
                </w:p>
              </w:txbxContent>
            </v:textbox>
            <w10:wrap anchorx="page" anchory="page"/>
          </v:shape>
        </w:pict>
      </w:r>
    </w:p>
    <w:p w14:paraId="0FF7B1CD" w14:textId="77777777" w:rsidR="004D7137" w:rsidRDefault="00053A5B" w:rsidP="003F4D48">
      <w:pPr>
        <w:rPr>
          <w:rFonts w:hint="eastAsia"/>
        </w:rPr>
      </w:pPr>
      <w:r>
        <w:rPr>
          <w:rFonts w:hint="eastAsia"/>
        </w:rPr>
        <w:pict w14:anchorId="4BD14E5A">
          <v:shape id="_x0000_s1071" type="#_x0000_t202" alt="" style="position:absolute;margin-left:486.55pt;margin-top:296.05pt;width:338.15pt;height:59.3pt;z-index:251669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E58CC90" w14:textId="77777777" w:rsidR="004D7137" w:rsidRDefault="00000000">
                  <w:pPr>
                    <w:rPr>
                      <w:rFonts w:hint="eastAsia"/>
                    </w:rPr>
                  </w:pPr>
                  <w:r>
                    <w:rPr>
                      <w:rFonts w:eastAsia="Sans Serif"/>
                    </w:rPr>
                    <w:t>2. Parinktuose pavyzdžiuose reakcijų ir įrąžų radimas</w:t>
                  </w:r>
                  <w:r>
                    <w:rPr>
                      <w:rFonts w:eastAsia="Sans Serif"/>
                    </w:rPr>
                    <w:br/>
                  </w:r>
                  <w:r>
                    <w:rPr>
                      <w:rFonts w:eastAsia="Sans Serif"/>
                    </w:rPr>
                    <w:br/>
                    <w:t>Pjūvio metodas remiasi tuo principu ,kad atpjautoji dalis turi likti tokioje pat pusiausvyroje, kokioje jis buvo</w:t>
                  </w:r>
                  <w:r>
                    <w:rPr>
                      <w:rFonts w:eastAsia="Sans Serif"/>
                    </w:rPr>
                    <w:br/>
                    <w:t>iki atskyrimo pjūviu. Atpjautame skerspjūvyje sudedami įrąžų vektoriai, o jų dydžiai ir kryptys randamos</w:t>
                  </w:r>
                  <w:r>
                    <w:rPr>
                      <w:rFonts w:eastAsia="Sans Serif"/>
                    </w:rPr>
                    <w:br/>
                    <w:t>rašant statinės pusiausvyros lygtis.</w:t>
                  </w:r>
                </w:p>
              </w:txbxContent>
            </v:textbox>
            <w10:wrap anchorx="page" anchory="page"/>
          </v:shape>
        </w:pict>
      </w:r>
    </w:p>
    <w:p w14:paraId="2C6CCB62" w14:textId="77777777" w:rsidR="004D7137" w:rsidRDefault="00053A5B" w:rsidP="003F4D48">
      <w:pPr>
        <w:rPr>
          <w:rFonts w:hint="eastAsia"/>
        </w:rPr>
      </w:pPr>
      <w:r>
        <w:rPr>
          <w:rFonts w:hint="eastAsia"/>
        </w:rPr>
        <w:pict w14:anchorId="347FEA56">
          <v:shape id="_x0000_s1070" type="#_x0000_t202" alt="" style="position:absolute;margin-left:584.7pt;margin-top:460.45pt;width:134.85pt;height:19.3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F8A87F" w14:textId="77777777" w:rsidR="004D7137" w:rsidRDefault="00000000">
                  <w:pPr>
                    <w:rPr>
                      <w:rFonts w:hint="eastAsia"/>
                    </w:rPr>
                  </w:pPr>
                  <w:r>
                    <w:rPr>
                      <w:rFonts w:eastAsia="Sans Serif"/>
                    </w:rPr>
                    <w:t>5 pav. Pjūvių metodo principo pavyzdžiai</w:t>
                  </w:r>
                </w:p>
              </w:txbxContent>
            </v:textbox>
            <w10:wrap anchorx="page" anchory="page"/>
          </v:shape>
        </w:pict>
      </w:r>
    </w:p>
    <w:p w14:paraId="64C33422"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2FB3EBC5" w14:textId="77777777" w:rsidR="004D7137" w:rsidRDefault="004D7137" w:rsidP="003F4D48">
      <w:pPr>
        <w:rPr>
          <w:rFonts w:hint="eastAsia"/>
        </w:rPr>
      </w:pPr>
    </w:p>
    <w:p w14:paraId="2468C23B" w14:textId="77777777" w:rsidR="004D7137" w:rsidRDefault="00053A5B" w:rsidP="003F4D48">
      <w:pPr>
        <w:rPr>
          <w:rFonts w:hint="eastAsia"/>
        </w:rPr>
      </w:pPr>
      <w:r>
        <w:rPr>
          <w:rFonts w:hint="eastAsia"/>
        </w:rPr>
        <w:pict w14:anchorId="13621263">
          <v:shape id="_x0000_s1069" type="#_x0000_t202" alt="" style="position:absolute;margin-left:88.2pt;margin-top:76.8pt;width:192.2pt;height:41.75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7D07743" w14:textId="77777777" w:rsidR="004D7137" w:rsidRDefault="00000000">
                  <w:pPr>
                    <w:rPr>
                      <w:rFonts w:hint="eastAsia"/>
                    </w:rPr>
                  </w:pPr>
                  <w:r>
                    <w:rPr>
                      <w:rFonts w:eastAsia="Sans Serif"/>
                    </w:rPr>
                    <w:t>2.1 Pavyzdžiai</w:t>
                  </w:r>
                  <w:r>
                    <w:rPr>
                      <w:rFonts w:eastAsia="Sans Serif"/>
                    </w:rPr>
                    <w:br/>
                  </w:r>
                  <w:r>
                    <w:rPr>
                      <w:rFonts w:eastAsia="Sans Serif"/>
                    </w:rPr>
                    <w:br/>
                    <w:t>a) Vienaangė sija su pasvirusia koncentruota apkrova.</w:t>
                  </w:r>
                </w:p>
              </w:txbxContent>
            </v:textbox>
            <w10:wrap anchorx="page" anchory="page"/>
          </v:shape>
        </w:pict>
      </w:r>
    </w:p>
    <w:p w14:paraId="61F006DB" w14:textId="77777777" w:rsidR="004D7137" w:rsidRDefault="00053A5B" w:rsidP="003F4D48">
      <w:pPr>
        <w:rPr>
          <w:rFonts w:hint="eastAsia"/>
        </w:rPr>
      </w:pPr>
      <w:r>
        <w:rPr>
          <w:rFonts w:hint="eastAsia"/>
        </w:rPr>
        <w:pict w14:anchorId="425B1BCB">
          <v:shape id="_x0000_s1068" type="#_x0000_t202" alt="" style="position:absolute;margin-left:88.8pt;margin-top:245.6pt;width:206.1pt;height:18.8pt;z-index:251672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B5EBFC" w14:textId="77777777" w:rsidR="004D7137" w:rsidRDefault="00000000">
                  <w:pPr>
                    <w:rPr>
                      <w:rFonts w:hint="eastAsia"/>
                    </w:rPr>
                  </w:pPr>
                  <w:r>
                    <w:rPr>
                      <w:rFonts w:eastAsia="Sans Serif"/>
                    </w:rPr>
                    <w:t>6 pav. Vienaangė sija su koncentruota kampu veikiančia apkrova</w:t>
                  </w:r>
                </w:p>
              </w:txbxContent>
            </v:textbox>
            <w10:wrap anchorx="page" anchory="page"/>
          </v:shape>
        </w:pict>
      </w:r>
    </w:p>
    <w:p w14:paraId="5043ECF4" w14:textId="77777777" w:rsidR="004D7137" w:rsidRDefault="00053A5B" w:rsidP="003F4D48">
      <w:pPr>
        <w:rPr>
          <w:rFonts w:hint="eastAsia"/>
        </w:rPr>
      </w:pPr>
      <w:r>
        <w:rPr>
          <w:rFonts w:hint="eastAsia"/>
        </w:rPr>
        <w:pict w14:anchorId="1DF4C0D5">
          <v:shape id="_x0000_s1067" type="#_x0000_t202" alt="" style="position:absolute;margin-left:75.9pt;margin-top:265pt;width:169.1pt;height:130.9pt;z-index:251673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849E9D" w14:textId="77777777" w:rsidR="004D7137" w:rsidRDefault="00000000">
                  <w:pPr>
                    <w:rPr>
                      <w:rFonts w:hint="eastAsia"/>
                    </w:rPr>
                  </w:pPr>
                  <w:r>
                    <w:rPr>
                      <w:rFonts w:eastAsia="Sans Serif"/>
                    </w:rPr>
                    <w:t>Reakcijų ir įrašų radimas</w:t>
                  </w:r>
                  <w:r>
                    <w:rPr>
                      <w:rFonts w:eastAsia="Sans Serif"/>
                    </w:rPr>
                    <w:br/>
                  </w:r>
                  <w:r>
                    <w:rPr>
                      <w:rFonts w:eastAsia="Sans Serif"/>
                    </w:rPr>
                    <w:br/>
                    <w:t>Veikiančią jėgą suskaidome į dvi dedamąsias</w:t>
                  </w:r>
                  <w:r>
                    <w:rPr>
                      <w:rFonts w:eastAsia="Sans Serif"/>
                    </w:rPr>
                    <w:br/>
                  </w:r>
                  <w:r>
                    <w:rPr>
                      <w:rFonts w:eastAsia="Sans Serif"/>
                    </w:rPr>
                    <w:br/>
                    <w:t>$F_{II} = 25,0\text{ kN} ; F_V = 43,30\text{ kN}$</w:t>
                  </w:r>
                  <w:r>
                    <w:rPr>
                      <w:rFonts w:eastAsia="Sans Serif"/>
                    </w:rPr>
                    <w:br/>
                  </w:r>
                  <w:r>
                    <w:rPr>
                      <w:rFonts w:eastAsia="Sans Serif"/>
                    </w:rPr>
                    <w:br/>
                    <w:t>$\Sigma D_A =$</w:t>
                  </w:r>
                  <w:r>
                    <w:rPr>
                      <w:rFonts w:eastAsia="Sans Serif"/>
                    </w:rPr>
                    <w:br/>
                  </w:r>
                  <w:r>
                    <w:rPr>
                      <w:rFonts w:eastAsia="Sans Serif"/>
                    </w:rPr>
                    <w:br/>
                    <w:t>$\Sigma D_{II} =$</w:t>
                  </w:r>
                  <w:r>
                    <w:rPr>
                      <w:rFonts w:eastAsia="Sans Serif"/>
                    </w:rPr>
                    <w:br/>
                  </w:r>
                  <w:r>
                    <w:rPr>
                      <w:rFonts w:eastAsia="Sans Serif"/>
                    </w:rPr>
                    <w:br/>
                    <w:t>Kontrolė : $\Sigma Z = 0: \quad \Sigma X = 0:$</w:t>
                  </w:r>
                </w:p>
              </w:txbxContent>
            </v:textbox>
            <w10:wrap anchorx="page" anchory="page"/>
          </v:shape>
        </w:pict>
      </w:r>
    </w:p>
    <w:p w14:paraId="58E62DF9" w14:textId="77777777" w:rsidR="004D7137" w:rsidRDefault="00053A5B" w:rsidP="003F4D48">
      <w:pPr>
        <w:rPr>
          <w:rFonts w:hint="eastAsia"/>
        </w:rPr>
      </w:pPr>
      <w:r>
        <w:rPr>
          <w:rFonts w:hint="eastAsia"/>
        </w:rPr>
        <w:pict w14:anchorId="1FB72077">
          <v:shape id="_x0000_s1066" type="#_x0000_t202" alt="" style="position:absolute;margin-left:631.45pt;margin-top:383.6pt;width:52.9pt;height:17.9pt;z-index:251674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371C63" w14:textId="77777777" w:rsidR="004D7137" w:rsidRDefault="00000000">
                  <w:pPr>
                    <w:rPr>
                      <w:rFonts w:hint="eastAsia"/>
                    </w:rPr>
                  </w:pPr>
                  <w:r>
                    <w:rPr>
                      <w:rFonts w:eastAsia="Sans Serif"/>
                    </w:rPr>
                    <w:t>7 pav. Epiūros</w:t>
                  </w:r>
                </w:p>
              </w:txbxContent>
            </v:textbox>
            <w10:wrap anchorx="page" anchory="page"/>
          </v:shape>
        </w:pict>
      </w:r>
    </w:p>
    <w:p w14:paraId="117E816D" w14:textId="77777777" w:rsidR="004D7137" w:rsidRDefault="00053A5B" w:rsidP="003F4D48">
      <w:pPr>
        <w:rPr>
          <w:rFonts w:hint="eastAsia"/>
        </w:rPr>
      </w:pPr>
      <w:r>
        <w:rPr>
          <w:rFonts w:hint="eastAsia"/>
        </w:rPr>
        <w:pict w14:anchorId="64470AE3">
          <v:shape id="_x0000_s1065" type="#_x0000_t202" alt="" style="position:absolute;margin-left:673.95pt;margin-top:513.65pt;width:76.3pt;height:26.2pt;z-index:251675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9ED3A1" w14:textId="77777777" w:rsidR="004D7137" w:rsidRDefault="00000000">
                  <w:pPr>
                    <w:rPr>
                      <w:rFonts w:hint="eastAsia"/>
                    </w:rPr>
                  </w:pPr>
                  <w:r>
                    <w:rPr>
                      <w:rFonts w:eastAsia="Sans Serif"/>
                    </w:rPr>
                    <w:t>8 pav. [ rąžų epiūros )</w:t>
                  </w:r>
                </w:p>
              </w:txbxContent>
            </v:textbox>
            <w10:wrap anchorx="page" anchory="page"/>
          </v:shape>
        </w:pict>
      </w:r>
    </w:p>
    <w:p w14:paraId="3D37EF84"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25EC6848" w14:textId="77777777" w:rsidR="004D7137" w:rsidRDefault="004D7137" w:rsidP="003F4D48">
      <w:pPr>
        <w:rPr>
          <w:rFonts w:hint="eastAsia"/>
        </w:rPr>
      </w:pPr>
    </w:p>
    <w:p w14:paraId="79695703" w14:textId="77777777" w:rsidR="004D7137" w:rsidRDefault="00053A5B" w:rsidP="003F4D48">
      <w:pPr>
        <w:rPr>
          <w:rFonts w:hint="eastAsia"/>
        </w:rPr>
      </w:pPr>
      <w:r>
        <w:rPr>
          <w:rFonts w:hint="eastAsia"/>
        </w:rPr>
        <w:pict w14:anchorId="5BE2CCD8">
          <v:shape id="_x0000_s1064" type="#_x0000_t202" alt="" style="position:absolute;margin-left:90.45pt;margin-top:82.05pt;width:178.8pt;height:17.2pt;z-index:251676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C6CAD35" w14:textId="77777777" w:rsidR="004D7137" w:rsidRDefault="00000000">
                  <w:pPr>
                    <w:rPr>
                      <w:rFonts w:hint="eastAsia"/>
                    </w:rPr>
                  </w:pPr>
                  <w:r>
                    <w:rPr>
                      <w:rFonts w:eastAsia="Sans Serif"/>
                    </w:rPr>
                    <w:t>c) Vienaangė sija su dviem koncentruotomis jėgomis</w:t>
                  </w:r>
                </w:p>
              </w:txbxContent>
            </v:textbox>
            <w10:wrap anchorx="page" anchory="page"/>
          </v:shape>
        </w:pict>
      </w:r>
    </w:p>
    <w:p w14:paraId="593C0B85" w14:textId="77777777" w:rsidR="004D7137" w:rsidRDefault="00053A5B" w:rsidP="003F4D48">
      <w:pPr>
        <w:rPr>
          <w:rFonts w:hint="eastAsia"/>
        </w:rPr>
      </w:pPr>
      <w:r>
        <w:rPr>
          <w:rFonts w:hint="eastAsia"/>
        </w:rPr>
        <w:pict w14:anchorId="2B5F8CBB">
          <v:shape id="_x0000_s1063" type="#_x0000_t202" alt="" style="position:absolute;margin-left:234.35pt;margin-top:192.15pt;width:70.4pt;height:16.8pt;z-index:251677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5C795AC" w14:textId="77777777" w:rsidR="004D7137" w:rsidRDefault="00000000">
                  <w:pPr>
                    <w:rPr>
                      <w:rFonts w:hint="eastAsia"/>
                    </w:rPr>
                  </w:pPr>
                  <w:r>
                    <w:rPr>
                      <w:rFonts w:eastAsia="Sans Serif"/>
                    </w:rPr>
                    <w:t>9 pav.: [rąžų epiūros</w:t>
                  </w:r>
                </w:p>
              </w:txbxContent>
            </v:textbox>
            <w10:wrap anchorx="page" anchory="page"/>
          </v:shape>
        </w:pict>
      </w:r>
    </w:p>
    <w:p w14:paraId="6F92C9B3" w14:textId="77777777" w:rsidR="004D7137" w:rsidRDefault="00053A5B" w:rsidP="003F4D48">
      <w:pPr>
        <w:rPr>
          <w:rFonts w:hint="eastAsia"/>
        </w:rPr>
      </w:pPr>
      <w:r>
        <w:rPr>
          <w:rFonts w:hint="eastAsia"/>
        </w:rPr>
        <w:pict w14:anchorId="1288F584">
          <v:shape id="_x0000_s1062" type="#_x0000_t202" alt="" style="position:absolute;margin-left:84.65pt;margin-top:292.4pt;width:166.25pt;height:22.15pt;z-index:251678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B3CB92" w14:textId="77777777" w:rsidR="004D7137" w:rsidRDefault="00000000">
                  <w:pPr>
                    <w:rPr>
                      <w:rFonts w:hint="eastAsia"/>
                    </w:rPr>
                  </w:pPr>
                  <w:r>
                    <w:rPr>
                      <w:rFonts w:eastAsia="Sans Serif"/>
                    </w:rPr>
                    <w:t>d) Vienaangė sija su vertikaliu išskirstytu krūviu</w:t>
                  </w:r>
                </w:p>
              </w:txbxContent>
            </v:textbox>
            <w10:wrap anchorx="page" anchory="page"/>
          </v:shape>
        </w:pict>
      </w:r>
    </w:p>
    <w:p w14:paraId="6D50D6CE" w14:textId="77777777" w:rsidR="004D7137" w:rsidRDefault="00053A5B" w:rsidP="003F4D48">
      <w:pPr>
        <w:rPr>
          <w:rFonts w:hint="eastAsia"/>
        </w:rPr>
      </w:pPr>
      <w:r>
        <w:rPr>
          <w:rFonts w:hint="eastAsia"/>
        </w:rPr>
        <w:pict w14:anchorId="2BDCFDFB">
          <v:shape id="_x0000_s1061" type="#_x0000_t202" alt="" style="position:absolute;margin-left:205.7pt;margin-top:464.15pt;width:85.65pt;height:21.7pt;z-index:251679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577423" w14:textId="77777777" w:rsidR="004D7137" w:rsidRDefault="00000000">
                  <w:pPr>
                    <w:rPr>
                      <w:rFonts w:hint="eastAsia"/>
                    </w:rPr>
                  </w:pPr>
                  <w:r>
                    <w:rPr>
                      <w:rFonts w:eastAsia="Sans Serif"/>
                    </w:rPr>
                    <w:t>10 pav. [Irašų epūros d)</w:t>
                  </w:r>
                </w:p>
              </w:txbxContent>
            </v:textbox>
            <w10:wrap anchorx="page" anchory="page"/>
          </v:shape>
        </w:pict>
      </w:r>
    </w:p>
    <w:p w14:paraId="514D8390" w14:textId="502A4839" w:rsidR="004D7137" w:rsidRDefault="004D7137" w:rsidP="003F4D48">
      <w:pPr>
        <w:rPr>
          <w:rFonts w:hint="eastAsia"/>
        </w:rPr>
      </w:pPr>
    </w:p>
    <w:p w14:paraId="25BD065A" w14:textId="77777777" w:rsidR="004D7137" w:rsidRDefault="00053A5B" w:rsidP="003F4D48">
      <w:pPr>
        <w:rPr>
          <w:rFonts w:hint="eastAsia"/>
        </w:rPr>
      </w:pPr>
      <w:r>
        <w:rPr>
          <w:rFonts w:hint="eastAsia"/>
        </w:rPr>
        <w:pict w14:anchorId="64603EA8">
          <v:shape id="_x0000_s1060" type="#_x0000_t202" alt="" style="position:absolute;margin-left:488.05pt;margin-top:271.75pt;width:180.65pt;height:40.6pt;z-index:251681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C5A610" w14:textId="77777777" w:rsidR="004D7137" w:rsidRDefault="00000000">
                  <w:pPr>
                    <w:rPr>
                      <w:rFonts w:hint="eastAsia"/>
                    </w:rPr>
                  </w:pPr>
                  <w:r>
                    <w:rPr>
                      <w:rFonts w:eastAsia="Sans Serif"/>
                    </w:rPr>
                    <w:t>3. Pratybų užduotys</w:t>
                  </w:r>
                  <w:r>
                    <w:rPr>
                      <w:rFonts w:eastAsia="Sans Serif"/>
                    </w:rPr>
                    <w:br/>
                  </w:r>
                  <w:r>
                    <w:rPr>
                      <w:rFonts w:eastAsia="Sans Serif"/>
                    </w:rPr>
                    <w:br/>
                    <w:t>1 užduotis:</w:t>
                  </w:r>
                  <w:r>
                    <w:rPr>
                      <w:rFonts w:eastAsia="Sans Serif"/>
                    </w:rPr>
                    <w:br/>
                    <w:t>Raskite duotų statinių sistemų reakcijų dydžius ir kryptis</w:t>
                  </w:r>
                </w:p>
              </w:txbxContent>
            </v:textbox>
            <w10:wrap anchorx="page" anchory="page"/>
          </v:shape>
        </w:pict>
      </w:r>
    </w:p>
    <w:p w14:paraId="5FA978C5" w14:textId="77777777" w:rsidR="004D7137" w:rsidRDefault="00053A5B" w:rsidP="003F4D48">
      <w:pPr>
        <w:rPr>
          <w:rFonts w:hint="eastAsia"/>
        </w:rPr>
      </w:pPr>
      <w:r>
        <w:rPr>
          <w:rFonts w:hint="eastAsia"/>
        </w:rPr>
        <w:pict w14:anchorId="4B725532">
          <v:shape id="_x0000_s1059" type="#_x0000_t202" alt="" style="position:absolute;margin-left:591.9pt;margin-top:408.55pt;width:133.45pt;height:15.35pt;z-index:251682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C96B611" w14:textId="77777777" w:rsidR="004D7137" w:rsidRDefault="00000000">
                  <w:pPr>
                    <w:rPr>
                      <w:rFonts w:hint="eastAsia"/>
                    </w:rPr>
                  </w:pPr>
                  <w:r>
                    <w:rPr>
                      <w:rFonts w:eastAsia="Sans Serif"/>
                    </w:rPr>
                    <w:t>12 pav. Statinės sistemos ir jų apkrovos 1</w:t>
                  </w:r>
                </w:p>
              </w:txbxContent>
            </v:textbox>
            <w10:wrap anchorx="page" anchory="page"/>
          </v:shape>
        </w:pict>
      </w:r>
    </w:p>
    <w:p w14:paraId="038B01C0" w14:textId="77777777" w:rsidR="004D7137" w:rsidRDefault="00053A5B" w:rsidP="003F4D48">
      <w:pPr>
        <w:rPr>
          <w:rFonts w:hint="eastAsia"/>
        </w:rPr>
      </w:pPr>
      <w:r>
        <w:rPr>
          <w:rFonts w:hint="eastAsia"/>
        </w:rPr>
        <w:pict w14:anchorId="73892024">
          <v:shape id="_x0000_s1058" type="#_x0000_t202" alt="" style="position:absolute;margin-left:597.65pt;margin-top:525.55pt;width:116.25pt;height:20.35pt;z-index:251683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567E5B" w14:textId="77777777" w:rsidR="004D7137" w:rsidRDefault="00000000">
                  <w:pPr>
                    <w:rPr>
                      <w:rFonts w:hint="eastAsia"/>
                    </w:rPr>
                  </w:pPr>
                  <w:r>
                    <w:rPr>
                      <w:rFonts w:eastAsia="Sans Serif"/>
                    </w:rPr>
                    <w:t>13 pav. Statinė sistema ir apkrovos</w:t>
                  </w:r>
                </w:p>
              </w:txbxContent>
            </v:textbox>
            <w10:wrap anchorx="page" anchory="page"/>
          </v:shape>
        </w:pict>
      </w:r>
    </w:p>
    <w:p w14:paraId="06CED09C" w14:textId="0121849C" w:rsidR="004D7137" w:rsidRDefault="00053A5B" w:rsidP="003F4D48">
      <w:pPr>
        <w:rPr>
          <w:rFonts w:hint="eastAsia"/>
        </w:rPr>
      </w:pPr>
      <w:r>
        <w:rPr>
          <w:rFonts w:hint="eastAsia"/>
        </w:rPr>
        <w:pict w14:anchorId="3133DEB8">
          <v:shape id="_x0000_s1057" type="#_x0000_t202" alt="" style="position:absolute;margin-left:486.3pt;margin-top:258.1pt;width:91.1pt;height:13.55pt;z-index:251680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FE2DF1B" w14:textId="77777777" w:rsidR="004D7137" w:rsidRDefault="00000000">
                  <w:pPr>
                    <w:rPr>
                      <w:rFonts w:hint="eastAsia"/>
                    </w:rPr>
                  </w:pPr>
                  <w:r>
                    <w:rPr>
                      <w:rFonts w:eastAsia="Sans Serif"/>
                    </w:rPr>
                    <w:t>11 pav.: Įrąžų epiūros</w:t>
                  </w:r>
                </w:p>
              </w:txbxContent>
            </v:textbox>
            <w10:wrap anchorx="page" anchory="page"/>
          </v:shape>
        </w:pict>
      </w:r>
      <w:r>
        <w:rPr>
          <w:rFonts w:hint="eastAsia"/>
        </w:rPr>
        <w:pict w14:anchorId="6CD47649">
          <v:shape id="_x0000_s1056" type="#_x0000_t202" alt="" style="position:absolute;margin-left:702.45pt;margin-top:441.75pt;width:105.05pt;height:34.8pt;z-index:251684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8BBED12" w14:textId="77777777" w:rsidR="004D7137" w:rsidRDefault="00000000">
                  <w:pPr>
                    <w:rPr>
                      <w:rFonts w:hint="eastAsia"/>
                    </w:rPr>
                  </w:pPr>
                  <w:r>
                    <w:rPr>
                      <w:rFonts w:eastAsia="Sans Serif"/>
                    </w:rPr>
                    <w:t>Duotai statinei sistemai rasti</w:t>
                  </w:r>
                  <w:r>
                    <w:rPr>
                      <w:rFonts w:eastAsia="Sans Serif"/>
                    </w:rPr>
                    <w:br/>
                    <w:t>atramines reakcijas pagal dydį ir</w:t>
                  </w:r>
                  <w:r>
                    <w:rPr>
                      <w:rFonts w:eastAsia="Sans Serif"/>
                    </w:rPr>
                    <w:br/>
                    <w:t>kryptį.</w:t>
                  </w:r>
                </w:p>
              </w:txbxContent>
            </v:textbox>
            <w10:wrap anchorx="page" anchory="page"/>
          </v:shape>
        </w:pict>
      </w:r>
    </w:p>
    <w:p w14:paraId="4725AA71"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0B088C9E" w14:textId="77777777" w:rsidR="004D7137" w:rsidRDefault="004D7137" w:rsidP="003F4D48">
      <w:pPr>
        <w:rPr>
          <w:rFonts w:hint="eastAsia"/>
        </w:rPr>
      </w:pPr>
    </w:p>
    <w:p w14:paraId="62073B86" w14:textId="77777777" w:rsidR="004D7137" w:rsidRDefault="00053A5B" w:rsidP="003F4D48">
      <w:pPr>
        <w:rPr>
          <w:rFonts w:hint="eastAsia"/>
        </w:rPr>
      </w:pPr>
      <w:r>
        <w:rPr>
          <w:rFonts w:hint="eastAsia"/>
        </w:rPr>
        <w:pict w14:anchorId="48DF4A82">
          <v:shape id="_x0000_s1055" type="#_x0000_t202" alt="" style="position:absolute;margin-left:83.3pt;margin-top:95.75pt;width:235.2pt;height:33.75pt;z-index:251685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CEF5651" w14:textId="77777777" w:rsidR="004D7137" w:rsidRDefault="00000000">
                  <w:pPr>
                    <w:rPr>
                      <w:rFonts w:hint="eastAsia"/>
                    </w:rPr>
                  </w:pPr>
                  <w:r>
                    <w:rPr>
                      <w:rFonts w:eastAsia="Sans Serif"/>
                    </w:rPr>
                    <w:t>3 užduotis:</w:t>
                  </w:r>
                  <w:r>
                    <w:rPr>
                      <w:rFonts w:eastAsia="Sans Serif"/>
                    </w:rPr>
                    <w:br/>
                  </w:r>
                  <w:r>
                    <w:rPr>
                      <w:rFonts w:eastAsia="Sans Serif"/>
                    </w:rPr>
                    <w:br/>
                    <w:t>Duotai sistemai nustatyti maksimalią lenkimo momento įražos dydį ir ženklą</w:t>
                  </w:r>
                </w:p>
              </w:txbxContent>
            </v:textbox>
            <w10:wrap anchorx="page" anchory="page"/>
          </v:shape>
        </w:pict>
      </w:r>
    </w:p>
    <w:p w14:paraId="4A837160" w14:textId="77777777" w:rsidR="004D7137" w:rsidRDefault="00053A5B" w:rsidP="003F4D48">
      <w:pPr>
        <w:rPr>
          <w:rFonts w:hint="eastAsia"/>
        </w:rPr>
      </w:pPr>
      <w:r>
        <w:rPr>
          <w:rFonts w:hint="eastAsia"/>
        </w:rPr>
        <w:pict w14:anchorId="41D87B64">
          <v:shape id="_x0000_s1054" type="#_x0000_t202" alt="" style="position:absolute;margin-left:246.35pt;margin-top:145.9pt;width:109.3pt;height:22.3pt;z-index:251686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A9905C" w14:textId="77777777" w:rsidR="004D7137" w:rsidRDefault="00000000">
                  <w:pPr>
                    <w:rPr>
                      <w:rFonts w:hint="eastAsia"/>
                    </w:rPr>
                  </w:pPr>
                  <w:r>
                    <w:rPr>
                      <w:rFonts w:eastAsia="Sans Serif"/>
                    </w:rPr>
                    <w:t>14 pav. Statinė sistema ir apkrova</w:t>
                  </w:r>
                </w:p>
              </w:txbxContent>
            </v:textbox>
            <w10:wrap anchorx="page" anchory="page"/>
          </v:shape>
        </w:pict>
      </w:r>
    </w:p>
    <w:p w14:paraId="2FA146B8" w14:textId="77777777" w:rsidR="004D7137" w:rsidRDefault="00053A5B" w:rsidP="003F4D48">
      <w:pPr>
        <w:rPr>
          <w:rFonts w:hint="eastAsia"/>
        </w:rPr>
      </w:pPr>
      <w:r>
        <w:rPr>
          <w:rFonts w:hint="eastAsia"/>
        </w:rPr>
        <w:pict w14:anchorId="09BA5CD5">
          <v:shape id="_x0000_s1053" type="#_x0000_t202" alt="" style="position:absolute;margin-left:85.25pt;margin-top:279.45pt;width:199.65pt;height:57.7pt;z-index:251687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765F12F" w14:textId="77777777" w:rsidR="004D7137" w:rsidRDefault="00000000">
                  <w:pPr>
                    <w:rPr>
                      <w:rFonts w:hint="eastAsia"/>
                    </w:rPr>
                  </w:pPr>
                  <w:r>
                    <w:rPr>
                      <w:rFonts w:eastAsia="Sans Serif"/>
                    </w:rPr>
                    <w:t>4 užduotis:</w:t>
                  </w:r>
                  <w:r>
                    <w:rPr>
                      <w:rFonts w:eastAsia="Sans Serif"/>
                    </w:rPr>
                    <w:br/>
                  </w:r>
                  <w:r>
                    <w:rPr>
                      <w:rFonts w:eastAsia="Sans Serif"/>
                    </w:rPr>
                    <w:br/>
                    <w:t>Kurios iš pateiktų epiūrų yra teisingos duotoms apkrovoms F?</w:t>
                  </w:r>
                  <w:r>
                    <w:rPr>
                      <w:rFonts w:eastAsia="Sans Serif"/>
                    </w:rPr>
                    <w:br/>
                    <w:t>a) Lenkimo momentų My</w:t>
                  </w:r>
                  <w:r>
                    <w:rPr>
                      <w:rFonts w:eastAsia="Sans Serif"/>
                    </w:rPr>
                    <w:br/>
                    <w:t>b) Skersinių įrąžų Vz</w:t>
                  </w:r>
                </w:p>
              </w:txbxContent>
            </v:textbox>
            <w10:wrap anchorx="page" anchory="page"/>
          </v:shape>
        </w:pict>
      </w:r>
    </w:p>
    <w:p w14:paraId="5922C853" w14:textId="77777777" w:rsidR="004D7137" w:rsidRDefault="00053A5B" w:rsidP="003F4D48">
      <w:pPr>
        <w:rPr>
          <w:rFonts w:hint="eastAsia"/>
        </w:rPr>
      </w:pPr>
      <w:r>
        <w:rPr>
          <w:rFonts w:hint="eastAsia"/>
        </w:rPr>
        <w:pict w14:anchorId="137DF999">
          <v:shape id="_x0000_s1052" type="#_x0000_t202" alt="" style="position:absolute;margin-left:83.5pt;margin-top:462.55pt;width:240.75pt;height:36.55pt;z-index:251688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26D5B64" w14:textId="77777777" w:rsidR="004D7137" w:rsidRDefault="00000000">
                  <w:pPr>
                    <w:rPr>
                      <w:rFonts w:hint="eastAsia"/>
                    </w:rPr>
                  </w:pPr>
                  <w:r>
                    <w:rPr>
                      <w:rFonts w:eastAsia="Sans Serif"/>
                    </w:rPr>
                    <w:t>5 užduotis :</w:t>
                  </w:r>
                  <w:r>
                    <w:rPr>
                      <w:rFonts w:eastAsia="Sans Serif"/>
                    </w:rPr>
                    <w:br/>
                  </w:r>
                  <w:r>
                    <w:rPr>
                      <w:rFonts w:eastAsia="Sans Serif"/>
                    </w:rPr>
                    <w:br/>
                    <w:t>Kurios iš lenkimo momentų epiūrų atitinka nurodytas schemas ir apkrovas?</w:t>
                  </w:r>
                </w:p>
              </w:txbxContent>
            </v:textbox>
            <w10:wrap anchorx="page" anchory="page"/>
          </v:shape>
        </w:pict>
      </w:r>
    </w:p>
    <w:p w14:paraId="266BFCEF" w14:textId="77777777" w:rsidR="004D7137" w:rsidRDefault="00053A5B" w:rsidP="003F4D48">
      <w:pPr>
        <w:rPr>
          <w:rFonts w:hint="eastAsia"/>
        </w:rPr>
      </w:pPr>
      <w:r>
        <w:rPr>
          <w:rFonts w:hint="eastAsia"/>
        </w:rPr>
        <w:pict w14:anchorId="09B728FF">
          <v:shape id="_x0000_s1051" type="#_x0000_t202" alt="" style="position:absolute;margin-left:168.65pt;margin-top:438.3pt;width:165.25pt;height:17.6pt;z-index:251689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B460B7" w14:textId="77777777" w:rsidR="004D7137" w:rsidRDefault="00000000">
                  <w:pPr>
                    <w:rPr>
                      <w:rFonts w:hint="eastAsia"/>
                    </w:rPr>
                  </w:pPr>
                  <w:r>
                    <w:rPr>
                      <w:rFonts w:eastAsia="Sans Serif"/>
                    </w:rPr>
                    <w:t>15 pav. Statinė sistema, apkrovos ir epiūrų variantai</w:t>
                  </w:r>
                </w:p>
              </w:txbxContent>
            </v:textbox>
            <w10:wrap anchorx="page" anchory="page"/>
          </v:shape>
        </w:pict>
      </w:r>
    </w:p>
    <w:p w14:paraId="17D31C11" w14:textId="77777777" w:rsidR="004D7137" w:rsidRDefault="00053A5B" w:rsidP="003F4D48">
      <w:pPr>
        <w:rPr>
          <w:rFonts w:hint="eastAsia"/>
        </w:rPr>
      </w:pPr>
      <w:r>
        <w:rPr>
          <w:rFonts w:hint="eastAsia"/>
        </w:rPr>
        <w:pict w14:anchorId="41395913">
          <v:shape id="_x0000_s1050" type="#_x0000_t202" alt="" style="position:absolute;margin-left:495.8pt;margin-top:295.75pt;width:225pt;height:59.2pt;z-index:251691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F55626" w14:textId="77777777" w:rsidR="004D7137" w:rsidRDefault="00000000">
                  <w:pPr>
                    <w:rPr>
                      <w:rFonts w:hint="eastAsia"/>
                    </w:rPr>
                  </w:pPr>
                  <w:r>
                    <w:rPr>
                      <w:rFonts w:eastAsia="Sans Serif"/>
                    </w:rPr>
                    <w:t>6 užduotis:</w:t>
                  </w:r>
                  <w:r>
                    <w:rPr>
                      <w:rFonts w:eastAsia="Sans Serif"/>
                    </w:rPr>
                    <w:br/>
                  </w:r>
                  <w:r>
                    <w:rPr>
                      <w:rFonts w:eastAsia="Sans Serif"/>
                    </w:rPr>
                    <w:br/>
                    <w:t>Kuri iš pateiktų epiūrų yra teisinga esant pavaizduotai apkrovai F?</w:t>
                  </w:r>
                  <w:r>
                    <w:rPr>
                      <w:rFonts w:eastAsia="Sans Serif"/>
                    </w:rPr>
                    <w:br/>
                    <w:t>a) Lenkimo momentų Mᵧ</w:t>
                  </w:r>
                  <w:r>
                    <w:rPr>
                      <w:rFonts w:eastAsia="Sans Serif"/>
                    </w:rPr>
                    <w:br/>
                    <w:t>b) Skersinių įrąžų V₂</w:t>
                  </w:r>
                </w:p>
              </w:txbxContent>
            </v:textbox>
            <w10:wrap anchorx="page" anchory="page"/>
          </v:shape>
        </w:pict>
      </w:r>
    </w:p>
    <w:p w14:paraId="18E87758" w14:textId="77777777" w:rsidR="004D7137" w:rsidRDefault="00053A5B" w:rsidP="003F4D48">
      <w:pPr>
        <w:rPr>
          <w:rFonts w:hint="eastAsia"/>
        </w:rPr>
      </w:pPr>
      <w:r>
        <w:rPr>
          <w:rFonts w:hint="eastAsia"/>
        </w:rPr>
        <w:pict w14:anchorId="629A75BD">
          <v:shape id="_x0000_s1049" type="#_x0000_t202" alt="" style="position:absolute;margin-left:571.7pt;margin-top:263.35pt;width:176.2pt;height:19.25pt;z-index:251692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49C22D5" w14:textId="77777777" w:rsidR="004D7137" w:rsidRDefault="00000000">
                  <w:pPr>
                    <w:rPr>
                      <w:rFonts w:hint="eastAsia"/>
                    </w:rPr>
                  </w:pPr>
                  <w:r>
                    <w:rPr>
                      <w:rFonts w:eastAsia="Sans Serif"/>
                    </w:rPr>
                    <w:t>16 pav. Statinės sistemos , apkrovos ir epiūrų variantai</w:t>
                  </w:r>
                </w:p>
              </w:txbxContent>
            </v:textbox>
            <w10:wrap anchorx="page" anchory="page"/>
          </v:shape>
        </w:pict>
      </w:r>
    </w:p>
    <w:p w14:paraId="2937232B" w14:textId="77777777" w:rsidR="004D7137" w:rsidRDefault="00053A5B" w:rsidP="003F4D48">
      <w:pPr>
        <w:rPr>
          <w:rFonts w:hint="eastAsia"/>
        </w:rPr>
      </w:pPr>
      <w:r>
        <w:rPr>
          <w:rFonts w:hint="eastAsia"/>
        </w:rPr>
        <w:pict w14:anchorId="19E5D13E">
          <v:shape id="_x0000_s1048" type="#_x0000_t202" alt="" style="position:absolute;margin-left:578.4pt;margin-top:471.85pt;width:160.5pt;height:21.95pt;z-index:251693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10DFB9B" w14:textId="77777777" w:rsidR="004D7137" w:rsidRDefault="00000000">
                  <w:pPr>
                    <w:rPr>
                      <w:rFonts w:hint="eastAsia"/>
                    </w:rPr>
                  </w:pPr>
                  <w:r>
                    <w:rPr>
                      <w:rFonts w:eastAsia="Sans Serif"/>
                    </w:rPr>
                    <w:t>17 pav. Statinė sistema, apkrova ir epiūrų variantai</w:t>
                  </w:r>
                </w:p>
              </w:txbxContent>
            </v:textbox>
            <w10:wrap anchorx="page" anchory="page"/>
          </v:shape>
        </w:pict>
      </w:r>
    </w:p>
    <w:p w14:paraId="434CE4F0"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77F7AD7E" w14:textId="77777777" w:rsidR="004D7137" w:rsidRDefault="004D7137" w:rsidP="003F4D48">
      <w:pPr>
        <w:rPr>
          <w:rFonts w:hint="eastAsia"/>
        </w:rPr>
      </w:pPr>
    </w:p>
    <w:p w14:paraId="73C7A099" w14:textId="77777777" w:rsidR="004D7137" w:rsidRDefault="00053A5B" w:rsidP="003F4D48">
      <w:pPr>
        <w:rPr>
          <w:rFonts w:hint="eastAsia"/>
        </w:rPr>
      </w:pPr>
      <w:r>
        <w:rPr>
          <w:rFonts w:hint="eastAsia"/>
        </w:rPr>
        <w:pict w14:anchorId="01AB47AD">
          <v:shape id="_x0000_s1047" type="#_x0000_t202" alt="" style="position:absolute;margin-left:88.2pt;margin-top:78.85pt;width:325.9pt;height:171.55pt;z-index:251694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7853A3" w14:textId="77777777" w:rsidR="004D7137" w:rsidRDefault="00000000">
                  <w:pPr>
                    <w:rPr>
                      <w:rFonts w:hint="eastAsia"/>
                    </w:rPr>
                  </w:pPr>
                  <w:r>
                    <w:rPr>
                      <w:rFonts w:eastAsia="Sans Serif"/>
                    </w:rPr>
                    <w:t>4. Literatūra</w:t>
                  </w:r>
                  <w:r>
                    <w:rPr>
                      <w:rFonts w:eastAsia="Sans Serif"/>
                    </w:rPr>
                    <w:br/>
                  </w:r>
                  <w:r>
                    <w:rPr>
                      <w:rFonts w:eastAsia="Sans Serif"/>
                    </w:rPr>
                    <w:br/>
                    <w:t>1. Lindner, J.; Scheer, J.; Schmidt, H.: Stahlbauten, Erläuterungen zu DIN 18800 Teil 1-4, 3. Auflage. Berlin: Beuth Verlag GmbH; Ernst &amp; Sohn 1998</w:t>
                  </w:r>
                  <w:r>
                    <w:rPr>
                      <w:rFonts w:eastAsia="Sans Serif"/>
                    </w:rPr>
                    <w:br/>
                    <w:t>2. ESDEP, European Steel Design Education Programme. Düsseldorf: Stahl-Informations-Zentrum</w:t>
                  </w:r>
                  <w:r>
                    <w:rPr>
                      <w:rFonts w:eastAsia="Sans Serif"/>
                    </w:rPr>
                    <w:br/>
                    <w:t>3. Neumann, A.: Schweißtechnisches Handbuch für Konstrukteure Teil 1; Grundlagen, Tragfähigkeit. Düsseldorf: DVS-Verlag GmbH 1996</w:t>
                  </w:r>
                  <w:r>
                    <w:rPr>
                      <w:rFonts w:eastAsia="Sans Serif"/>
                    </w:rPr>
                    <w:br/>
                    <w:t>4. Neumann, A.: Schweißtechnisches Handbuch für Konstrukteure Teil 2; Stahl-, Kessel- und Rohrleitungsbau. Düsseldorf: DVS-Verlag GmbH 1987</w:t>
                  </w:r>
                  <w:r>
                    <w:rPr>
                      <w:rFonts w:eastAsia="Sans Serif"/>
                    </w:rPr>
                    <w:br/>
                    <w:t>5. Kahlmeyer, E.: Stahlbau nach DIN 18800 (11.90); Bemessung und Konstruktion. Träger, Stützen, Verbindungen, 3. Auflage. Düsseldorf: Werner - Verlag GmbH 1998</w:t>
                  </w:r>
                  <w:r>
                    <w:rPr>
                      <w:rFonts w:eastAsia="Sans Serif"/>
                    </w:rPr>
                    <w:br/>
                    <w:t>6. Hofman, H.-G.; Sahmel, P.; Veit, H.-J.: Grundlagen der Gestaltung geschweißter Stahlkonstruktio-nen. Düsseldorf: DVS-Verlag GmbH 1993</w:t>
                  </w:r>
                  <w:r>
                    <w:rPr>
                      <w:rFonts w:eastAsia="Sans Serif"/>
                    </w:rPr>
                    <w:br/>
                    <w:t>7. Hirschfeld, K.: Baustatik, Theorie und Beispiele. Berlin, Heidelberg, New York: Springer-Verlag 1969</w:t>
                  </w:r>
                </w:p>
              </w:txbxContent>
            </v:textbox>
            <w10:wrap anchorx="page" anchory="page"/>
          </v:shape>
        </w:pict>
      </w:r>
    </w:p>
    <w:p w14:paraId="4C690817" w14:textId="77777777" w:rsidR="004D7137" w:rsidRDefault="00053A5B" w:rsidP="003F4D48">
      <w:pPr>
        <w:rPr>
          <w:rFonts w:hint="eastAsia"/>
        </w:rPr>
      </w:pPr>
      <w:r>
        <w:rPr>
          <w:rFonts w:hint="eastAsia"/>
        </w:rPr>
        <w:pict w14:anchorId="30F9B2B5">
          <v:shape id="_x0000_s1046" type="#_x0000_t202" alt="" style="position:absolute;margin-left:487.45pt;margin-top:84.95pt;width:210pt;height:40.75pt;z-index:2516951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B95C1B9" w14:textId="77777777" w:rsidR="004D7137" w:rsidRDefault="00000000">
                  <w:pPr>
                    <w:rPr>
                      <w:rFonts w:hint="eastAsia"/>
                    </w:rPr>
                  </w:pPr>
                  <w:r>
                    <w:rPr>
                      <w:rFonts w:eastAsia="Sans Serif"/>
                    </w:rPr>
                    <w:t>Sprendimai</w:t>
                  </w:r>
                  <w:r>
                    <w:rPr>
                      <w:rFonts w:eastAsia="Sans Serif"/>
                    </w:rPr>
                    <w:br/>
                  </w:r>
                  <w:r>
                    <w:rPr>
                      <w:rFonts w:eastAsia="Sans Serif"/>
                    </w:rPr>
                    <w:br/>
                    <w:t>1 užduotis:</w:t>
                  </w:r>
                  <w:r>
                    <w:rPr>
                      <w:rFonts w:eastAsia="Sans Serif"/>
                    </w:rPr>
                    <w:br/>
                    <w:t>Nubraižytoms schemoms rasti atraminių reakcijų dydį ir kryptį</w:t>
                  </w:r>
                </w:p>
              </w:txbxContent>
            </v:textbox>
            <w10:wrap anchorx="page" anchory="page"/>
          </v:shape>
        </w:pict>
      </w:r>
    </w:p>
    <w:p w14:paraId="74683398" w14:textId="77777777" w:rsidR="004D7137" w:rsidRDefault="00053A5B" w:rsidP="003F4D48">
      <w:pPr>
        <w:rPr>
          <w:rFonts w:hint="eastAsia"/>
        </w:rPr>
      </w:pPr>
      <w:r>
        <w:rPr>
          <w:rFonts w:hint="eastAsia"/>
        </w:rPr>
        <w:pict w14:anchorId="04C51992">
          <v:shape id="_x0000_s1045" type="#_x0000_t202" alt="" style="position:absolute;margin-left:490.15pt;margin-top:247.15pt;width:121.1pt;height:13.8pt;z-index:2516961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120828A" w14:textId="77777777" w:rsidR="004D7137" w:rsidRDefault="00000000">
                  <w:pPr>
                    <w:rPr>
                      <w:rFonts w:hint="eastAsia"/>
                    </w:rPr>
                  </w:pPr>
                  <w:r>
                    <w:rPr>
                      <w:rFonts w:eastAsia="Sans Serif"/>
                    </w:rPr>
                    <w:t>1 pav. Statinės sistemos ir apkrovos</w:t>
                  </w:r>
                </w:p>
              </w:txbxContent>
            </v:textbox>
            <w10:wrap anchorx="page" anchory="page"/>
          </v:shape>
        </w:pict>
      </w:r>
    </w:p>
    <w:p w14:paraId="5C9034DE" w14:textId="77777777" w:rsidR="004D7137" w:rsidRDefault="00053A5B" w:rsidP="003F4D48">
      <w:pPr>
        <w:rPr>
          <w:rFonts w:hint="eastAsia"/>
        </w:rPr>
      </w:pPr>
      <w:r>
        <w:rPr>
          <w:rFonts w:hint="eastAsia"/>
        </w:rPr>
        <w:pict w14:anchorId="6EB19F6E">
          <v:shape id="_x0000_s1044" type="#_x0000_t202" alt="" style="position:absolute;margin-left:482.4pt;margin-top:263.75pt;width:339.8pt;height:278.9pt;z-index:2516971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9FD984" w14:textId="77777777" w:rsidR="004D7137" w:rsidRDefault="00000000">
                  <w:pPr>
                    <w:rPr>
                      <w:rFonts w:hint="eastAsia"/>
                    </w:rPr>
                  </w:pPr>
                  <w:r>
                    <w:rPr>
                      <w:rFonts w:eastAsia="Sans Serif"/>
                    </w:rPr>
                    <w:t>Sprendimas:</w:t>
                  </w:r>
                  <w:r>
                    <w:rPr>
                      <w:rFonts w:eastAsia="Sans Serif"/>
                    </w:rPr>
                    <w:br/>
                    <w:t>a) 1 sistema (kairėje):</w:t>
                  </w:r>
                  <w:r>
                    <w:rPr>
                      <w:rFonts w:eastAsia="Sans Serif"/>
                    </w:rPr>
                    <w:br/>
                    <w:t>Neišsprendžiamumo kriterijus n=a+z-3s</w:t>
                  </w:r>
                  <w:r>
                    <w:rPr>
                      <w:rFonts w:eastAsia="Sans Serif"/>
                    </w:rPr>
                    <w:br/>
                    <w:t>1 variantas: a = 3, z = 3, s = 2 =&gt; n = 0 2</w:t>
                  </w:r>
                  <w:r>
                    <w:rPr>
                      <w:rFonts w:eastAsia="Sans Serif"/>
                    </w:rPr>
                    <w:br/>
                    <w:t>variantas: a = 3, z = 0, s = 1 =&gt; n = 0</w:t>
                  </w:r>
                  <w:r>
                    <w:rPr>
                      <w:rFonts w:eastAsia="Sans Serif"/>
                    </w:rPr>
                    <w:br/>
                    <w:t>Nustatėme, kad sistemos ra statiškai sprendžiamos, todėl reakcijas galima rasti, rašant statikos pusiausvyros lygtis.</w:t>
                  </w:r>
                  <w:r>
                    <w:rPr>
                      <w:rFonts w:eastAsia="Sans Serif"/>
                    </w:rPr>
                    <w:br/>
                    <w:t>ΣX = 0 =&gt; A_{II} - 50kN = 0 =&gt; A_{II} = 50kN</w:t>
                  </w:r>
                  <w:r>
                    <w:rPr>
                      <w:rFonts w:eastAsia="Sans Serif"/>
                    </w:rPr>
                    <w:br/>
                    <w:t>Rezultatas teigiamas, o tai reiškia tikroji reakcijos kryptis sutapo su mūsų pažymėta kryptimi</w:t>
                  </w:r>
                  <w:r>
                    <w:rPr>
                      <w:rFonts w:eastAsia="Sans Serif"/>
                    </w:rPr>
                    <w:br/>
                    <w:t>ΣD_A = 0 =&gt; B_v · 1 + 50kN · 0,5 = 0 =&gt; B_v = -25kN</w:t>
                  </w:r>
                  <w:r>
                    <w:rPr>
                      <w:rFonts w:eastAsia="Sans Serif"/>
                    </w:rPr>
                    <w:br/>
                    <w:t>Rezultatas gautas neigiamas, reiškia pažymėta kryptis neteisinga (turi būti priešinga).</w:t>
                  </w:r>
                  <w:r>
                    <w:rPr>
                      <w:rFonts w:eastAsia="Sans Serif"/>
                    </w:rPr>
                    <w:br/>
                    <w:t>ΣZ = 0 =&gt; A_v + B_v = 0 =&gt; A_v = -B_v =&gt; A_v = -(-25kN) = 25kN</w:t>
                  </w:r>
                  <w:r>
                    <w:rPr>
                      <w:rFonts w:eastAsia="Sans Serif"/>
                    </w:rPr>
                    <w:br/>
                    <w:t>Rezultatas teigiamas - kryptis pažymėta teisingai.</w:t>
                  </w:r>
                  <w:r>
                    <w:rPr>
                      <w:rFonts w:eastAsia="Sans Serif"/>
                    </w:rPr>
                    <w:br/>
                  </w:r>
                  <w:r>
                    <w:rPr>
                      <w:rFonts w:eastAsia="Sans Serif"/>
                    </w:rPr>
                    <w:br/>
                    <w:t>b) 2 sistema (iš dešinės)</w:t>
                  </w:r>
                  <w:r>
                    <w:rPr>
                      <w:rFonts w:eastAsia="Sans Serif"/>
                    </w:rPr>
                    <w:br/>
                    <w:t>neišsprendžiamumo kriterijus a = 4, z = 2, s = 2 =&gt;n = 0</w:t>
                  </w:r>
                  <w:r>
                    <w:rPr>
                      <w:rFonts w:eastAsia="Sans Serif"/>
                    </w:rPr>
                    <w:br/>
                    <w:t>Gavome, kad sistema yra statiškai sprendžiama . Rasime atramines reakcijas.</w:t>
                  </w:r>
                  <w:r>
                    <w:rPr>
                      <w:rFonts w:eastAsia="Sans Serif"/>
                    </w:rPr>
                    <w:br/>
                    <w:t>ΣZ = 0 =&gt; A_v + B_v = 0 ⇒ A_v = -B_v</w:t>
                  </w:r>
                  <w:r>
                    <w:rPr>
                      <w:rFonts w:eastAsia="Sans Serif"/>
                    </w:rPr>
                    <w:br/>
                    <w:t>ΣD_A = 0 =&gt; B_v · 1 + 50 kN · 1/2 = 0 ⇒ B_v = -25 kN</w:t>
                  </w:r>
                  <w:r>
                    <w:rPr>
                      <w:rFonts w:eastAsia="Sans Serif"/>
                    </w:rPr>
                    <w:br/>
                    <w:t>mit A_v = -B_v ⇒ A_v = -(- 25 kN) = 25 kN</w:t>
                  </w:r>
                </w:p>
              </w:txbxContent>
            </v:textbox>
            <w10:wrap anchorx="page" anchory="page"/>
          </v:shape>
        </w:pict>
      </w:r>
    </w:p>
    <w:p w14:paraId="23492302"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47D0CEF4" w14:textId="77777777" w:rsidR="004D7137" w:rsidRDefault="004D7137" w:rsidP="003F4D48">
      <w:pPr>
        <w:rPr>
          <w:rFonts w:hint="eastAsia"/>
        </w:rPr>
      </w:pPr>
    </w:p>
    <w:p w14:paraId="30A04E91" w14:textId="77777777" w:rsidR="004D7137" w:rsidRDefault="00053A5B" w:rsidP="003F4D48">
      <w:pPr>
        <w:rPr>
          <w:rFonts w:hint="eastAsia"/>
        </w:rPr>
      </w:pPr>
      <w:r>
        <w:rPr>
          <w:rFonts w:hint="eastAsia"/>
        </w:rPr>
        <w:pict w14:anchorId="613E3216">
          <v:shape id="_x0000_s1043" type="#_x0000_t202" alt="" style="position:absolute;margin-left:76.85pt;margin-top:79.4pt;width:328.55pt;height:27.1pt;z-index:2516981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D52A41A" w14:textId="77777777" w:rsidR="004D7137" w:rsidRDefault="00000000">
                  <w:pPr>
                    <w:rPr>
                      <w:rFonts w:hint="eastAsia"/>
                    </w:rPr>
                  </w:pPr>
                  <w:r>
                    <w:rPr>
                      <w:rFonts w:eastAsia="Sans Serif"/>
                    </w:rPr>
                    <w:t>Bᵥ skaičiavimo rezultatas neigiamas, reiškia tikra kryptis yra priešinga; Aᵥ rezultatas teigiamas – reiškia</w:t>
                  </w:r>
                  <w:r>
                    <w:rPr>
                      <w:rFonts w:eastAsia="Sans Serif"/>
                    </w:rPr>
                    <w:br/>
                    <w:t>pataikėme teisingai užsiduoti jo kryptį.</w:t>
                  </w:r>
                </w:p>
              </w:txbxContent>
            </v:textbox>
            <w10:wrap anchorx="page" anchory="page"/>
          </v:shape>
        </w:pict>
      </w:r>
    </w:p>
    <w:p w14:paraId="10F2E80C" w14:textId="77777777" w:rsidR="004D7137" w:rsidRDefault="00053A5B" w:rsidP="003F4D48">
      <w:pPr>
        <w:rPr>
          <w:rFonts w:hint="eastAsia"/>
        </w:rPr>
      </w:pPr>
      <w:r>
        <w:rPr>
          <w:rFonts w:hint="eastAsia"/>
        </w:rPr>
        <w:pict w14:anchorId="5B202B71">
          <v:shape id="_x0000_s1042" type="#_x0000_t202" alt="" style="position:absolute;margin-left:79.45pt;margin-top:131.9pt;width:337.3pt;height:24.45pt;z-index:2516992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DCF139C" w14:textId="77777777" w:rsidR="004D7137" w:rsidRDefault="00000000">
                  <w:pPr>
                    <w:rPr>
                      <w:rFonts w:hint="eastAsia"/>
                    </w:rPr>
                  </w:pPr>
                  <w:r>
                    <w:rPr>
                      <w:rFonts w:eastAsia="Sans Serif"/>
                    </w:rPr>
                    <w:t>Tam, kad rasti ketvirtą nežinomą reakciją ,mums reikia dar vienos statikos lygties. Tam parašysime momentų</w:t>
                  </w:r>
                  <w:r>
                    <w:rPr>
                      <w:rFonts w:eastAsia="Sans Serif"/>
                    </w:rPr>
                    <w:br/>
                    <w:t>lygtį apie šarnyrą tik iš vienos sistemos pusės (nesvarbu kuriai pusei).</w:t>
                  </w:r>
                </w:p>
              </w:txbxContent>
            </v:textbox>
            <w10:wrap anchorx="page" anchory="page"/>
          </v:shape>
        </w:pict>
      </w:r>
    </w:p>
    <w:p w14:paraId="51BCBFE4" w14:textId="77777777" w:rsidR="004D7137" w:rsidRDefault="00053A5B" w:rsidP="003F4D48">
      <w:pPr>
        <w:rPr>
          <w:rFonts w:hint="eastAsia"/>
        </w:rPr>
      </w:pPr>
      <w:r>
        <w:rPr>
          <w:rFonts w:hint="eastAsia"/>
        </w:rPr>
        <w:pict w14:anchorId="093F0087">
          <v:shape id="_x0000_s1041" type="#_x0000_t202" alt="" style="position:absolute;margin-left:78pt;margin-top:180.75pt;width:193.25pt;height:16.35pt;z-index:2517002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ECA2186" w14:textId="77777777" w:rsidR="004D7137" w:rsidRDefault="00000000">
                  <w:pPr>
                    <w:rPr>
                      <w:rFonts w:hint="eastAsia"/>
                    </w:rPr>
                  </w:pPr>
                  <w:r>
                    <w:rPr>
                      <w:rFonts w:eastAsia="Sans Serif"/>
                    </w:rPr>
                    <w:t>Rezultatas neigiamas – nepataikėme teisingai užsiduoti kryptį</w:t>
                  </w:r>
                </w:p>
              </w:txbxContent>
            </v:textbox>
            <w10:wrap anchorx="page" anchory="page"/>
          </v:shape>
        </w:pict>
      </w:r>
    </w:p>
    <w:p w14:paraId="511A7C1F" w14:textId="77777777" w:rsidR="004D7137" w:rsidRDefault="00053A5B" w:rsidP="003F4D48">
      <w:pPr>
        <w:rPr>
          <w:rFonts w:hint="eastAsia"/>
        </w:rPr>
      </w:pPr>
      <w:r>
        <w:rPr>
          <w:rFonts w:hint="eastAsia"/>
        </w:rPr>
        <w:pict w14:anchorId="735B1D1C">
          <v:shape id="_x0000_s1040" type="#_x0000_t202" alt="" style="position:absolute;margin-left:74.55pt;margin-top:219.8pt;width:200.35pt;height:26.3pt;z-index:2517012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840F246" w14:textId="77777777" w:rsidR="004D7137" w:rsidRDefault="00000000">
                  <w:pPr>
                    <w:rPr>
                      <w:rFonts w:hint="eastAsia"/>
                    </w:rPr>
                  </w:pPr>
                  <w:r>
                    <w:rPr>
                      <w:rFonts w:eastAsia="Sans Serif"/>
                    </w:rPr>
                    <w:t>2 užduotis</w:t>
                  </w:r>
                  <w:r>
                    <w:rPr>
                      <w:rFonts w:eastAsia="Sans Serif"/>
                    </w:rPr>
                    <w:br/>
                    <w:t>Raskite nurodytai sistemai atraminių reakcijų dydžius ir kryptis</w:t>
                  </w:r>
                </w:p>
              </w:txbxContent>
            </v:textbox>
            <w10:wrap anchorx="page" anchory="page"/>
          </v:shape>
        </w:pict>
      </w:r>
    </w:p>
    <w:p w14:paraId="0018997E" w14:textId="77777777" w:rsidR="004D7137" w:rsidRDefault="00053A5B" w:rsidP="003F4D48">
      <w:pPr>
        <w:rPr>
          <w:rFonts w:hint="eastAsia"/>
        </w:rPr>
      </w:pPr>
      <w:r>
        <w:rPr>
          <w:rFonts w:hint="eastAsia"/>
        </w:rPr>
        <w:pict w14:anchorId="52E7055B">
          <v:shape id="_x0000_s1039" type="#_x0000_t202" alt="" style="position:absolute;margin-left:78.05pt;margin-top:322.8pt;width:191.85pt;height:85.9pt;z-index:2517022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1AFA9E" w14:textId="77777777" w:rsidR="004D7137" w:rsidRDefault="00000000">
                  <w:pPr>
                    <w:rPr>
                      <w:rFonts w:hint="eastAsia"/>
                    </w:rPr>
                  </w:pPr>
                  <w:r>
                    <w:rPr>
                      <w:rFonts w:eastAsia="Sans Serif"/>
                    </w:rPr>
                    <w:t>2 pav. Statinė sistema ir apkrovos</w:t>
                  </w:r>
                  <w:r>
                    <w:rPr>
                      <w:rFonts w:eastAsia="Sans Serif"/>
                    </w:rPr>
                    <w:br/>
                  </w:r>
                  <w:r>
                    <w:rPr>
                      <w:rFonts w:eastAsia="Sans Serif"/>
                    </w:rPr>
                    <w:br/>
                    <w:t>Sprendimas:</w:t>
                  </w:r>
                  <w:r>
                    <w:rPr>
                      <w:rFonts w:eastAsia="Sans Serif"/>
                    </w:rPr>
                    <w:br/>
                  </w:r>
                  <w:r>
                    <w:rPr>
                      <w:rFonts w:eastAsia="Sans Serif"/>
                    </w:rPr>
                    <w:br/>
                    <w:t>Neišsprendžiamumo kriterijus:</w:t>
                  </w:r>
                  <w:r>
                    <w:rPr>
                      <w:rFonts w:eastAsia="Sans Serif"/>
                    </w:rPr>
                    <w:br/>
                    <w:t>1 variantas: a = 3, z = 3, s = 2 =&gt; n = 0</w:t>
                  </w:r>
                  <w:r>
                    <w:rPr>
                      <w:rFonts w:eastAsia="Sans Serif"/>
                    </w:rPr>
                    <w:br/>
                    <w:t>2 variantas a = 3, z = 0, s = 1 =&gt; n = 0</w:t>
                  </w:r>
                  <w:r>
                    <w:rPr>
                      <w:rFonts w:eastAsia="Sans Serif"/>
                    </w:rPr>
                    <w:br/>
                  </w:r>
                  <w:r>
                    <w:rPr>
                      <w:rFonts w:eastAsia="Sans Serif"/>
                    </w:rPr>
                    <w:br/>
                    <w:t>Sistemos statiškai sprendžiamos. Randame reakcijas.</w:t>
                  </w:r>
                </w:p>
              </w:txbxContent>
            </v:textbox>
            <w10:wrap anchorx="page" anchory="page"/>
          </v:shape>
        </w:pict>
      </w:r>
    </w:p>
    <w:p w14:paraId="4AC51D49" w14:textId="77777777" w:rsidR="004D7137" w:rsidRDefault="00053A5B" w:rsidP="003F4D48">
      <w:pPr>
        <w:rPr>
          <w:rFonts w:hint="eastAsia"/>
        </w:rPr>
      </w:pPr>
      <w:r>
        <w:rPr>
          <w:rFonts w:hint="eastAsia"/>
        </w:rPr>
        <w:pict w14:anchorId="1F3734E8">
          <v:shape id="_x0000_s1038" type="#_x0000_t202" alt="" style="position:absolute;margin-left:163.3pt;margin-top:464.3pt;width:178.1pt;height:25.6pt;z-index:2517032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DB55B63" w14:textId="77777777" w:rsidR="004D7137" w:rsidRDefault="00000000">
                  <w:pPr>
                    <w:rPr>
                      <w:rFonts w:hint="eastAsia"/>
                    </w:rPr>
                  </w:pPr>
                  <w:r>
                    <w:rPr>
                      <w:rFonts w:eastAsia="Sans Serif"/>
                    </w:rPr>
                    <w:t>Kokio dydžio bus maksimalus lenkimo momentas Mᵧ ?</w:t>
                  </w:r>
                  <w:r>
                    <w:rPr>
                      <w:rFonts w:eastAsia="Sans Serif"/>
                    </w:rPr>
                    <w:br/>
                    <w:t>Kokio ženklo bus tas lenkimo momentas?</w:t>
                  </w:r>
                </w:p>
              </w:txbxContent>
            </v:textbox>
            <w10:wrap anchorx="page" anchory="page"/>
          </v:shape>
        </w:pict>
      </w:r>
    </w:p>
    <w:p w14:paraId="0701614D" w14:textId="77777777" w:rsidR="004D7137" w:rsidRDefault="00053A5B" w:rsidP="003F4D48">
      <w:pPr>
        <w:rPr>
          <w:rFonts w:hint="eastAsia"/>
        </w:rPr>
      </w:pPr>
      <w:r>
        <w:rPr>
          <w:rFonts w:hint="eastAsia"/>
        </w:rPr>
        <w:pict w14:anchorId="787D16B4">
          <v:shape id="_x0000_s1037" type="#_x0000_t202" alt="" style="position:absolute;margin-left:161.2pt;margin-top:518.2pt;width:163.2pt;height:15.8pt;z-index:2517043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B4687D6" w14:textId="77777777" w:rsidR="004D7137" w:rsidRDefault="00000000">
                  <w:pPr>
                    <w:rPr>
                      <w:rFonts w:hint="eastAsia"/>
                    </w:rPr>
                  </w:pPr>
                  <w:r>
                    <w:rPr>
                      <w:rFonts w:eastAsia="Sans Serif"/>
                    </w:rPr>
                    <w:t>3 pav. Statiškai sprendžiama sistema ir jos apkrovos</w:t>
                  </w:r>
                </w:p>
              </w:txbxContent>
            </v:textbox>
            <w10:wrap anchorx="page" anchory="page"/>
          </v:shape>
        </w:pict>
      </w:r>
    </w:p>
    <w:p w14:paraId="5AFE77AD" w14:textId="77777777" w:rsidR="004D7137" w:rsidRDefault="00053A5B" w:rsidP="003F4D48">
      <w:pPr>
        <w:rPr>
          <w:rFonts w:hint="eastAsia"/>
        </w:rPr>
      </w:pPr>
      <w:r>
        <w:rPr>
          <w:rFonts w:hint="eastAsia"/>
        </w:rPr>
        <w:pict w14:anchorId="6755D2D0">
          <v:shape id="_x0000_s1036" type="#_x0000_t202" alt="" style="position:absolute;margin-left:483.65pt;margin-top:82.85pt;width:252.5pt;height:32.8pt;z-index:2517053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C94EA75" w14:textId="77777777" w:rsidR="004D7137" w:rsidRDefault="00000000">
                  <w:pPr>
                    <w:rPr>
                      <w:rFonts w:hint="eastAsia"/>
                    </w:rPr>
                  </w:pPr>
                  <w:r>
                    <w:rPr>
                      <w:rFonts w:eastAsia="Sans Serif"/>
                    </w:rPr>
                    <w:t>Sprendimas:</w:t>
                  </w:r>
                  <w:r>
                    <w:rPr>
                      <w:rFonts w:eastAsia="Sans Serif"/>
                    </w:rPr>
                    <w:br/>
                  </w:r>
                  <w:r>
                    <w:rPr>
                      <w:rFonts w:eastAsia="Sans Serif"/>
                    </w:rPr>
                    <w:br/>
                    <w:t>Be kurio pjūvio skersinė jėga lygi momento kitimo dėsnio išvestinei toje vietoje</w:t>
                  </w:r>
                </w:p>
              </w:txbxContent>
            </v:textbox>
            <w10:wrap anchorx="page" anchory="page"/>
          </v:shape>
        </w:pict>
      </w:r>
    </w:p>
    <w:p w14:paraId="6F42043B" w14:textId="77777777" w:rsidR="004D7137" w:rsidRDefault="00053A5B" w:rsidP="003F4D48">
      <w:pPr>
        <w:rPr>
          <w:rFonts w:hint="eastAsia"/>
        </w:rPr>
      </w:pPr>
      <w:r>
        <w:rPr>
          <w:rFonts w:hint="eastAsia"/>
        </w:rPr>
        <w:pict w14:anchorId="137CD8E0">
          <v:shape id="_x0000_s1035" type="#_x0000_t202" alt="" style="position:absolute;margin-left:600.1pt;margin-top:122.05pt;width:156.5pt;height:18.45pt;z-index:2517063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3BDC40" w14:textId="77777777" w:rsidR="004D7137" w:rsidRDefault="00000000">
                  <w:pPr>
                    <w:rPr>
                      <w:rFonts w:hint="eastAsia"/>
                    </w:rPr>
                  </w:pPr>
                  <w:r>
                    <w:rPr>
                      <w:rFonts w:eastAsia="Sans Serif"/>
                    </w:rPr>
                    <w:t>4 pav. Skersinės įrąžos kitimas išilgai sijos ašies</w:t>
                  </w:r>
                </w:p>
              </w:txbxContent>
            </v:textbox>
            <w10:wrap anchorx="page" anchory="page"/>
          </v:shape>
        </w:pict>
      </w:r>
    </w:p>
    <w:p w14:paraId="52A94A36" w14:textId="77777777" w:rsidR="004D7137" w:rsidRDefault="00053A5B" w:rsidP="003F4D48">
      <w:pPr>
        <w:rPr>
          <w:rFonts w:hint="eastAsia"/>
        </w:rPr>
      </w:pPr>
      <w:r>
        <w:rPr>
          <w:rFonts w:hint="eastAsia"/>
        </w:rPr>
        <w:pict w14:anchorId="10ED9436">
          <v:shape id="_x0000_s1034" type="#_x0000_t202" alt="" style="position:absolute;margin-left:713.05pt;margin-top:264.1pt;width:112.3pt;height:28.3pt;z-index:2517073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17E29C" w14:textId="77777777" w:rsidR="004D7137" w:rsidRDefault="00000000">
                  <w:pPr>
                    <w:rPr>
                      <w:rFonts w:hint="eastAsia"/>
                    </w:rPr>
                  </w:pPr>
                  <w:r>
                    <w:rPr>
                      <w:rFonts w:eastAsia="Sans Serif"/>
                    </w:rPr>
                    <w:t>Matome, kad skersinė įrąža kinta</w:t>
                  </w:r>
                  <w:r>
                    <w:rPr>
                      <w:rFonts w:eastAsia="Sans Serif"/>
                    </w:rPr>
                    <w:br/>
                    <w:t>taip, kad viduryje kerta ašį.</w:t>
                  </w:r>
                </w:p>
              </w:txbxContent>
            </v:textbox>
            <w10:wrap anchorx="page" anchory="page"/>
          </v:shape>
        </w:pict>
      </w:r>
    </w:p>
    <w:p w14:paraId="4390E058" w14:textId="77777777" w:rsidR="004D7137" w:rsidRDefault="00053A5B" w:rsidP="003F4D48">
      <w:pPr>
        <w:rPr>
          <w:rFonts w:hint="eastAsia"/>
        </w:rPr>
      </w:pPr>
      <w:r>
        <w:rPr>
          <w:rFonts w:hint="eastAsia"/>
        </w:rPr>
        <w:pict w14:anchorId="711E3962">
          <v:shape id="_x0000_s1033" type="#_x0000_t202" alt="" style="position:absolute;margin-left:489.8pt;margin-top:294.3pt;width:335.6pt;height:41.5pt;z-index:2517084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15C78E" w14:textId="77777777" w:rsidR="004D7137" w:rsidRDefault="00000000">
                  <w:pPr>
                    <w:rPr>
                      <w:rFonts w:hint="eastAsia"/>
                    </w:rPr>
                  </w:pPr>
                  <w:r>
                    <w:rPr>
                      <w:rFonts w:eastAsia="Sans Serif"/>
                    </w:rPr>
                    <w:t>Remiantis diferencialine priklausomybe tarp momento skersinės įražos ir momentų kitimo dėsnių galime</w:t>
                  </w:r>
                  <w:r>
                    <w:rPr>
                      <w:rFonts w:eastAsia="Sans Serif"/>
                    </w:rPr>
                    <w:br/>
                    <w:t>tvirtinti, kad ties ta vieta momentas turės ekstremalinę reikšmę 9 šiuo atveju maksimalią).</w:t>
                  </w:r>
                  <w:r>
                    <w:rPr>
                      <w:rFonts w:eastAsia="Sans Serif"/>
                    </w:rPr>
                    <w:br/>
                    <w:t>Todėl rašant momentų lygtį kuriai nors sijos pusei iki vidurio, gausime maksimalaus momento reikšmę.</w:t>
                  </w:r>
                  <w:r>
                    <w:rPr>
                      <w:rFonts w:eastAsia="Sans Serif"/>
                    </w:rPr>
                    <w:br/>
                    <w:t>60 kN</w:t>
                  </w:r>
                </w:p>
              </w:txbxContent>
            </v:textbox>
            <w10:wrap anchorx="page" anchory="page"/>
          </v:shape>
        </w:pict>
      </w:r>
    </w:p>
    <w:p w14:paraId="27FB6AEF" w14:textId="77777777" w:rsidR="004D7137" w:rsidRDefault="00053A5B" w:rsidP="003F4D48">
      <w:pPr>
        <w:rPr>
          <w:rFonts w:hint="eastAsia"/>
        </w:rPr>
      </w:pPr>
      <w:r>
        <w:rPr>
          <w:rFonts w:hint="eastAsia"/>
        </w:rPr>
        <w:pict w14:anchorId="28F0103B">
          <v:shape id="_x0000_s1032" type="#_x0000_t202" alt="" style="position:absolute;margin-left:479.2pt;margin-top:438.65pt;width:141.75pt;height:81.05pt;z-index:2517094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6FC09D" w14:textId="77777777" w:rsidR="004D7137" w:rsidRDefault="00000000">
                  <w:pPr>
                    <w:rPr>
                      <w:rFonts w:hint="eastAsia"/>
                    </w:rPr>
                  </w:pPr>
                  <w:r>
                    <w:rPr>
                      <w:rFonts w:eastAsia="Sans Serif"/>
                    </w:rPr>
                    <w:t>&lt;u&gt;4 užduotis:&lt;/u&gt;</w:t>
                  </w:r>
                  <w:r>
                    <w:rPr>
                      <w:rFonts w:eastAsia="Sans Serif"/>
                    </w:rPr>
                    <w:br/>
                  </w:r>
                  <w:r>
                    <w:rPr>
                      <w:rFonts w:eastAsia="Sans Serif"/>
                    </w:rPr>
                    <w:br/>
                    <w:t>Kuri iš pavaizduotų epiūrų yra teisinga</w:t>
                  </w:r>
                  <w:r>
                    <w:rPr>
                      <w:rFonts w:eastAsia="Sans Serif"/>
                    </w:rPr>
                    <w:br/>
                    <w:t>a) Lenkimo momentų M&lt;sub&gt;y&lt;/sub&gt;</w:t>
                  </w:r>
                  <w:r>
                    <w:rPr>
                      <w:rFonts w:eastAsia="Sans Serif"/>
                    </w:rPr>
                    <w:br/>
                    <w:t>b) Skersinių įrąžų V&lt;sub&gt;z&lt;/sub&gt;</w:t>
                  </w:r>
                  <w:r>
                    <w:rPr>
                      <w:rFonts w:eastAsia="Sans Serif"/>
                    </w:rPr>
                    <w:br/>
                  </w:r>
                  <w:r>
                    <w:rPr>
                      <w:rFonts w:eastAsia="Sans Serif"/>
                    </w:rPr>
                    <w:br/>
                    <w:t>pagal užduotas apkrovas F?</w:t>
                  </w:r>
                </w:p>
              </w:txbxContent>
            </v:textbox>
            <w10:wrap anchorx="page" anchory="page"/>
          </v:shape>
        </w:pict>
      </w:r>
    </w:p>
    <w:p w14:paraId="734219EE" w14:textId="77777777" w:rsidR="004D7137" w:rsidRDefault="004D7137" w:rsidP="003F4D48">
      <w:pPr>
        <w:rPr>
          <w:rFonts w:hint="eastAsia"/>
        </w:rPr>
        <w:sectPr w:rsidR="004D7137">
          <w:pgSz w:w="16834" w:h="11904"/>
          <w:pgMar w:top="0" w:right="0" w:bottom="0" w:left="0" w:header="0" w:footer="0" w:gutter="0"/>
          <w:cols w:space="720"/>
          <w:docGrid w:linePitch="360"/>
        </w:sectPr>
      </w:pPr>
    </w:p>
    <w:p w14:paraId="49E9A7C3" w14:textId="77777777" w:rsidR="004D7137" w:rsidRDefault="004D7137" w:rsidP="003F4D48">
      <w:pPr>
        <w:rPr>
          <w:rFonts w:hint="eastAsia"/>
        </w:rPr>
      </w:pPr>
    </w:p>
    <w:p w14:paraId="23D5B7B0" w14:textId="3971BC80" w:rsidR="004D7137" w:rsidRDefault="004D7137" w:rsidP="003F4D48">
      <w:pPr>
        <w:rPr>
          <w:rFonts w:hint="eastAsia"/>
        </w:rPr>
      </w:pPr>
    </w:p>
    <w:p w14:paraId="58F4983A" w14:textId="77777777" w:rsidR="004D7137" w:rsidRDefault="00053A5B" w:rsidP="003F4D48">
      <w:pPr>
        <w:rPr>
          <w:rFonts w:hint="eastAsia"/>
        </w:rPr>
      </w:pPr>
      <w:r>
        <w:rPr>
          <w:rFonts w:hint="eastAsia"/>
        </w:rPr>
        <w:pict w14:anchorId="7A8349FE">
          <v:shape id="_x0000_s1031" type="#_x0000_t202" alt="" style="position:absolute;margin-left:79.9pt;margin-top:186.1pt;width:137.6pt;height:17.6pt;z-index:2517114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756CD9" w14:textId="77777777" w:rsidR="004D7137" w:rsidRDefault="00000000">
                  <w:pPr>
                    <w:rPr>
                      <w:rFonts w:hint="eastAsia"/>
                    </w:rPr>
                  </w:pPr>
                  <w:r>
                    <w:rPr>
                      <w:rFonts w:eastAsia="Sans Serif"/>
                    </w:rPr>
                    <w:t>6 pav. Statinė sistema, apkrovos ir epiūros</w:t>
                  </w:r>
                </w:p>
              </w:txbxContent>
            </v:textbox>
            <w10:wrap anchorx="page" anchory="page"/>
          </v:shape>
        </w:pict>
      </w:r>
    </w:p>
    <w:p w14:paraId="3A80D93D" w14:textId="77777777" w:rsidR="004D7137" w:rsidRDefault="00053A5B" w:rsidP="003F4D48">
      <w:pPr>
        <w:rPr>
          <w:rFonts w:hint="eastAsia"/>
        </w:rPr>
      </w:pPr>
      <w:r>
        <w:rPr>
          <w:rFonts w:hint="eastAsia"/>
        </w:rPr>
        <w:pict w14:anchorId="5016E2E9">
          <v:shape id="_x0000_s1030" type="#_x0000_t202" alt="" style="position:absolute;margin-left:490.65pt;margin-top:63.5pt;width:214.35pt;height:30.6pt;z-index:2517125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033508" w14:textId="77777777" w:rsidR="004D7137" w:rsidRDefault="00000000">
                  <w:pPr>
                    <w:rPr>
                      <w:rFonts w:hint="eastAsia"/>
                    </w:rPr>
                  </w:pPr>
                  <w:r>
                    <w:rPr>
                      <w:rFonts w:eastAsia="Sans Serif"/>
                    </w:rPr>
                    <w:t>2 užduotis:</w:t>
                  </w:r>
                  <w:r>
                    <w:rPr>
                      <w:rFonts w:eastAsia="Sans Serif"/>
                    </w:rPr>
                    <w:br/>
                  </w:r>
                  <w:r>
                    <w:rPr>
                      <w:rFonts w:eastAsia="Sans Serif"/>
                    </w:rPr>
                    <w:br/>
                    <w:t>Kurios iš lenkimo momentų epiūrų atitinka nurodytas apkrovas?</w:t>
                  </w:r>
                </w:p>
              </w:txbxContent>
            </v:textbox>
            <w10:wrap anchorx="page" anchory="page"/>
          </v:shape>
        </w:pict>
      </w:r>
    </w:p>
    <w:p w14:paraId="7C1ACFC6" w14:textId="77777777" w:rsidR="004D7137" w:rsidRDefault="00053A5B" w:rsidP="003F4D48">
      <w:pPr>
        <w:rPr>
          <w:rFonts w:hint="eastAsia"/>
        </w:rPr>
      </w:pPr>
      <w:r>
        <w:rPr>
          <w:rFonts w:hint="eastAsia"/>
        </w:rPr>
        <w:pict w14:anchorId="7430B203">
          <v:shape id="_x0000_s1029" type="#_x0000_t202" alt="" style="position:absolute;margin-left:576.15pt;margin-top:296.15pt;width:146.2pt;height:18.4pt;z-index:2517135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4823B8F" w14:textId="77777777" w:rsidR="004D7137" w:rsidRDefault="00000000">
                  <w:pPr>
                    <w:rPr>
                      <w:rFonts w:hint="eastAsia"/>
                    </w:rPr>
                  </w:pPr>
                  <w:r>
                    <w:rPr>
                      <w:rFonts w:eastAsia="Sans Serif"/>
                    </w:rPr>
                    <w:t>7 pav. Statinės sistemos, apkrovos ir epiūros</w:t>
                  </w:r>
                </w:p>
              </w:txbxContent>
            </v:textbox>
            <w10:wrap anchorx="page" anchory="page"/>
          </v:shape>
        </w:pict>
      </w:r>
    </w:p>
    <w:p w14:paraId="2BA1DE3C" w14:textId="77777777" w:rsidR="004D7137" w:rsidRDefault="00053A5B" w:rsidP="003F4D48">
      <w:pPr>
        <w:rPr>
          <w:rFonts w:hint="eastAsia"/>
        </w:rPr>
      </w:pPr>
      <w:r>
        <w:rPr>
          <w:rFonts w:hint="eastAsia"/>
        </w:rPr>
        <w:pict w14:anchorId="4F765731">
          <v:shape id="_x0000_s1028" type="#_x0000_t202" alt="" style="position:absolute;margin-left:481.9pt;margin-top:313.3pt;width:205pt;height:86.8pt;z-index:2517145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B9236A" w14:textId="77777777" w:rsidR="004D7137" w:rsidRDefault="00000000">
                  <w:pPr>
                    <w:rPr>
                      <w:rFonts w:hint="eastAsia"/>
                    </w:rPr>
                  </w:pPr>
                  <w:r>
                    <w:rPr>
                      <w:rFonts w:eastAsia="Sans Serif"/>
                    </w:rPr>
                    <w:t>Sprendimas:</w:t>
                  </w:r>
                  <w:r>
                    <w:rPr>
                      <w:rFonts w:eastAsia="Sans Serif"/>
                    </w:rPr>
                    <w:br/>
                  </w:r>
                  <w:r>
                    <w:rPr>
                      <w:rFonts w:eastAsia="Sans Serif"/>
                    </w:rPr>
                    <w:br/>
                    <w:t>Epiūros 2,3 ir 5 yra teisingos.</w:t>
                  </w:r>
                  <w:r>
                    <w:rPr>
                      <w:rFonts w:eastAsia="Sans Serif"/>
                    </w:rPr>
                    <w:br/>
                  </w:r>
                  <w:r>
                    <w:rPr>
                      <w:rFonts w:eastAsia="Sans Serif"/>
                    </w:rPr>
                    <w:br/>
                    <w:t>6 Užduotis</w:t>
                  </w:r>
                  <w:r>
                    <w:rPr>
                      <w:rFonts w:eastAsia="Sans Serif"/>
                    </w:rPr>
                    <w:br/>
                  </w:r>
                  <w:r>
                    <w:rPr>
                      <w:rFonts w:eastAsia="Sans Serif"/>
                    </w:rPr>
                    <w:br/>
                    <w:t>Kurios iš žemiau parodytų epiūrų atitinka schemos apkrovas:</w:t>
                  </w:r>
                  <w:r>
                    <w:rPr>
                      <w:rFonts w:eastAsia="Sans Serif"/>
                    </w:rPr>
                    <w:br/>
                    <w:t>a) Lenkimo momentų M?</w:t>
                  </w:r>
                  <w:r>
                    <w:rPr>
                      <w:rFonts w:eastAsia="Sans Serif"/>
                    </w:rPr>
                    <w:br/>
                    <w:t>b) Skersinių įrąžų V?</w:t>
                  </w:r>
                </w:p>
              </w:txbxContent>
            </v:textbox>
            <w10:wrap anchorx="page" anchory="page"/>
          </v:shape>
        </w:pict>
      </w:r>
    </w:p>
    <w:p w14:paraId="7BD76EA6" w14:textId="5B594A86" w:rsidR="004D7137" w:rsidRDefault="00053A5B" w:rsidP="003F4D48">
      <w:pPr>
        <w:rPr>
          <w:rFonts w:hint="eastAsia"/>
        </w:rPr>
      </w:pPr>
      <w:r>
        <w:rPr>
          <w:rFonts w:hint="eastAsia"/>
        </w:rPr>
        <w:pict w14:anchorId="76B92992">
          <v:shape id="_x0000_s1027" type="#_x0000_t202" alt="" style="position:absolute;margin-left:79.45pt;margin-top:205.8pt;width:233.2pt;height:31.9pt;z-index:2517104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2887813" w14:textId="77777777" w:rsidR="004D7137" w:rsidRDefault="00000000">
                  <w:pPr>
                    <w:rPr>
                      <w:rFonts w:hint="eastAsia"/>
                    </w:rPr>
                  </w:pPr>
                  <w:r>
                    <w:rPr>
                      <w:rFonts w:eastAsia="Sans Serif"/>
                    </w:rPr>
                    <w:t>Sprendimas:</w:t>
                  </w:r>
                  <w:r>
                    <w:rPr>
                      <w:rFonts w:eastAsia="Sans Serif"/>
                    </w:rPr>
                    <w:br/>
                  </w:r>
                  <w:r>
                    <w:rPr>
                      <w:rFonts w:eastAsia="Sans Serif"/>
                    </w:rPr>
                    <w:br/>
                    <w:t>Lenkimo momentų ,teisinga epiūra „c“ skersinių įrąžų epiūra, teisinga „e“</w:t>
                  </w:r>
                </w:p>
              </w:txbxContent>
            </v:textbox>
            <w10:wrap anchorx="page" anchory="page"/>
          </v:shape>
        </w:pict>
      </w:r>
      <w:r>
        <w:rPr>
          <w:rFonts w:hint="eastAsia"/>
        </w:rPr>
        <w:pict w14:anchorId="6D7CD4A7">
          <v:shape id="_x0000_s1026" type="#_x0000_t202" alt="" style="position:absolute;margin-left:476.65pt;margin-top:513.55pt;width:149.55pt;height:45.75pt;z-index:2517155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64D70A" w14:textId="77777777" w:rsidR="004D7137" w:rsidRDefault="00000000">
                  <w:pPr>
                    <w:rPr>
                      <w:rFonts w:hint="eastAsia"/>
                    </w:rPr>
                  </w:pPr>
                  <w:r>
                    <w:rPr>
                      <w:rFonts w:eastAsia="Sans Serif"/>
                    </w:rPr>
                    <w:t>8 pav. Statinė sistema, apkrovos, epiūros</w:t>
                  </w:r>
                  <w:r>
                    <w:rPr>
                      <w:rFonts w:eastAsia="Sans Serif"/>
                    </w:rPr>
                    <w:br/>
                  </w:r>
                  <w:r>
                    <w:rPr>
                      <w:rFonts w:eastAsia="Sans Serif"/>
                    </w:rPr>
                    <w:br/>
                    <w:t>Sprendimas:</w:t>
                  </w:r>
                  <w:r>
                    <w:rPr>
                      <w:rFonts w:eastAsia="Sans Serif"/>
                    </w:rPr>
                    <w:br/>
                    <w:t>e-epiūra teisinga M, o b- epiūra teisinga V</w:t>
                  </w:r>
                </w:p>
              </w:txbxContent>
            </v:textbox>
            <w10:wrap anchorx="page" anchory="page"/>
          </v:shape>
        </w:pict>
      </w:r>
    </w:p>
    <w:sectPr w:rsidR="004D7137"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ns Serif">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5638039">
    <w:abstractNumId w:val="8"/>
  </w:num>
  <w:num w:numId="2" w16cid:durableId="820774660">
    <w:abstractNumId w:val="6"/>
  </w:num>
  <w:num w:numId="3" w16cid:durableId="1497649694">
    <w:abstractNumId w:val="5"/>
  </w:num>
  <w:num w:numId="4" w16cid:durableId="1701661053">
    <w:abstractNumId w:val="4"/>
  </w:num>
  <w:num w:numId="5" w16cid:durableId="1275795205">
    <w:abstractNumId w:val="7"/>
  </w:num>
  <w:num w:numId="6" w16cid:durableId="2077628672">
    <w:abstractNumId w:val="3"/>
  </w:num>
  <w:num w:numId="7" w16cid:durableId="1118256818">
    <w:abstractNumId w:val="2"/>
  </w:num>
  <w:num w:numId="8" w16cid:durableId="1507211191">
    <w:abstractNumId w:val="1"/>
  </w:num>
  <w:num w:numId="9" w16cid:durableId="19305054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A5B"/>
    <w:rsid w:val="0006063C"/>
    <w:rsid w:val="0015074B"/>
    <w:rsid w:val="0029639D"/>
    <w:rsid w:val="002B067E"/>
    <w:rsid w:val="00326F90"/>
    <w:rsid w:val="003F4D48"/>
    <w:rsid w:val="004D713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40"/>
    <o:shapelayout v:ext="edit">
      <o:idmap v:ext="edit" data="1"/>
    </o:shapelayout>
  </w:shapeDefaults>
  <w:decimalSymbol w:val="."/>
  <w:listSeparator w:val=","/>
  <w14:docId w14:val="65CD6761"/>
  <w14:defaultImageDpi w14:val="300"/>
  <w15:docId w15:val="{6654BBAF-D132-0949-8B0B-4A84D366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D48"/>
    <w:rPr>
      <w:rFonts w:ascii="Sans Serif" w:hAnsi="Sans Serif"/>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38</Words>
  <Characters>219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2026-08-17T21:09:00Z</dcterms:modified>
  <cp:category/>
</cp:coreProperties>
</file>