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69F8EF" w14:textId="77777777" w:rsidR="00542551" w:rsidRDefault="00542551" w:rsidP="00E619B2">
      <w:pPr>
        <w:rPr>
          <w:rFonts w:hint="eastAsia"/>
        </w:rPr>
      </w:pPr>
    </w:p>
    <w:p w14:paraId="2E7FC6DC" w14:textId="77777777" w:rsidR="00542551" w:rsidRDefault="00897A74">
      <w:pPr>
        <w:spacing w:after="0"/>
        <w:rPr>
          <w:rFonts w:hint="eastAsia"/>
        </w:rPr>
      </w:pPr>
      <w:r>
        <w:rPr>
          <w:rFonts w:hint="eastAsia"/>
        </w:rPr>
        <w:pict w14:anchorId="045AB903">
          <v:shapetype id="_x0000_t202" coordsize="21600,21600" o:spt="202" path="m,l,21600r21600,l21600,xe">
            <v:stroke joinstyle="miter"/>
            <v:path gradientshapeok="t" o:connecttype="rect"/>
          </v:shapetype>
          <v:shape id="_x0000_s1258" type="#_x0000_t202" alt="" style="position:absolute;margin-left:96.55pt;margin-top:174.6pt;width:252.3pt;height:36.55pt;z-index:2515389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30238D8" w14:textId="77777777" w:rsidR="00542551" w:rsidRDefault="00000000">
                  <w:pPr>
                    <w:rPr>
                      <w:rFonts w:hint="eastAsia"/>
                    </w:rPr>
                  </w:pPr>
                  <w:r>
                    <w:rPr>
                      <w:rFonts w:eastAsia="Sans Serif"/>
                    </w:rPr>
                    <w:t>3 dalis.</w:t>
                  </w:r>
                  <w:r>
                    <w:rPr>
                      <w:rFonts w:eastAsia="Sans Serif"/>
                    </w:rPr>
                    <w:br/>
                    <w:t>SUVIRINTŲJŲ KONSTRUKCIJŲ PROJEKTAVIMAS</w:t>
                  </w:r>
                </w:p>
              </w:txbxContent>
            </v:textbox>
            <w10:wrap anchorx="page" anchory="page"/>
          </v:shape>
        </w:pict>
      </w:r>
    </w:p>
    <w:p w14:paraId="76FCBE2F" w14:textId="77777777" w:rsidR="00542551" w:rsidRDefault="00897A74">
      <w:pPr>
        <w:spacing w:after="0"/>
        <w:rPr>
          <w:rFonts w:hint="eastAsia"/>
        </w:rPr>
      </w:pPr>
      <w:r>
        <w:rPr>
          <w:rFonts w:hint="eastAsia"/>
        </w:rPr>
        <w:pict w14:anchorId="155DC29E">
          <v:shape id="_x0000_s1257" type="#_x0000_t202" alt="" style="position:absolute;margin-left:67.1pt;margin-top:283.1pt;width:286.7pt;height:30.05pt;z-index:2515399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839C064" w14:textId="77777777" w:rsidR="00542551" w:rsidRDefault="00000000">
                  <w:pPr>
                    <w:rPr>
                      <w:rFonts w:hint="eastAsia"/>
                    </w:rPr>
                  </w:pPr>
                  <w:r>
                    <w:rPr>
                      <w:rFonts w:eastAsia="Sans Serif"/>
                    </w:rPr>
                    <w:t>3.06 Suvirintųjų konstrukcijų elgesys, esant statinei apkrovai</w:t>
                  </w:r>
                </w:p>
              </w:txbxContent>
            </v:textbox>
            <w10:wrap anchorx="page" anchory="page"/>
          </v:shape>
        </w:pict>
      </w:r>
    </w:p>
    <w:p w14:paraId="5919103A" w14:textId="77777777" w:rsidR="00542551" w:rsidRDefault="00897A74">
      <w:pPr>
        <w:spacing w:after="0"/>
        <w:rPr>
          <w:rFonts w:hint="eastAsia"/>
        </w:rPr>
      </w:pPr>
      <w:r>
        <w:rPr>
          <w:rFonts w:hint="eastAsia"/>
        </w:rPr>
        <w:pict w14:anchorId="55C4E705">
          <v:shape id="_x0000_s1256" type="#_x0000_t202" alt="" style="position:absolute;margin-left:189.5pt;margin-top:483.8pt;width:55.35pt;height:29.35pt;z-index:2515409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C065893" w14:textId="77777777" w:rsidR="00542551" w:rsidRDefault="00000000">
                  <w:pPr>
                    <w:rPr>
                      <w:rFonts w:hint="eastAsia"/>
                    </w:rPr>
                  </w:pPr>
                  <w:r>
                    <w:rPr>
                      <w:rFonts w:eastAsia="Sans Serif"/>
                    </w:rPr>
                    <w:t>Vilnius</w:t>
                  </w:r>
                  <w:r>
                    <w:rPr>
                      <w:rFonts w:eastAsia="Sans Serif"/>
                    </w:rPr>
                    <w:br/>
                    <w:t>2007</w:t>
                  </w:r>
                </w:p>
              </w:txbxContent>
            </v:textbox>
            <w10:wrap anchorx="page" anchory="page"/>
          </v:shape>
        </w:pict>
      </w:r>
    </w:p>
    <w:p w14:paraId="3190645A" w14:textId="77777777" w:rsidR="00542551" w:rsidRDefault="00897A74">
      <w:pPr>
        <w:spacing w:after="0"/>
        <w:rPr>
          <w:rFonts w:hint="eastAsia"/>
        </w:rPr>
      </w:pPr>
      <w:r>
        <w:rPr>
          <w:rFonts w:hint="eastAsia"/>
        </w:rPr>
        <w:pict w14:anchorId="11C08140">
          <v:shape id="_x0000_s1255" type="#_x0000_t202" alt="" style="position:absolute;margin-left:438.7pt;margin-top:79.35pt;width:344pt;height:99pt;z-index:2515420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8385DF2" w14:textId="77777777" w:rsidR="00542551" w:rsidRDefault="00000000">
                  <w:pPr>
                    <w:rPr>
                      <w:rFonts w:hint="eastAsia"/>
                    </w:rPr>
                  </w:pPr>
                  <w:r>
                    <w:rPr>
                      <w:rFonts w:eastAsia="Sans Serif"/>
                    </w:rPr>
                    <w:t>Turinys:</w:t>
                  </w:r>
                  <w:r>
                    <w:rPr>
                      <w:rFonts w:eastAsia="Sans Serif"/>
                    </w:rPr>
                    <w:br/>
                  </w:r>
                  <w:r>
                    <w:rPr>
                      <w:rFonts w:eastAsia="Sans Serif"/>
                    </w:rPr>
                    <w:br/>
                    <w:t>1. Plieninių konstrukcijų matmenų nustatymas 1</w:t>
                  </w:r>
                  <w:r>
                    <w:rPr>
                      <w:rFonts w:eastAsia="Sans Serif"/>
                    </w:rPr>
                    <w:br/>
                    <w:t>2. Matmenų nustatymo pagrindai 3</w:t>
                  </w:r>
                  <w:r>
                    <w:rPr>
                      <w:rFonts w:eastAsia="Sans Serif"/>
                    </w:rPr>
                    <w:br/>
                    <w:t>3. Reikalavimai konstrukcijoms jungiamomis tarpusavyje suvirinimu 8</w:t>
                  </w:r>
                  <w:r>
                    <w:rPr>
                      <w:rFonts w:eastAsia="Sans Serif"/>
                    </w:rPr>
                    <w:br/>
                    <w:t>4. Techninių-suvirinimo reikalavimų kitimo tendencijos 13</w:t>
                  </w:r>
                  <w:r>
                    <w:rPr>
                      <w:rFonts w:eastAsia="Sans Serif"/>
                    </w:rPr>
                    <w:br/>
                    <w:t>5. Literatūra 21</w:t>
                  </w:r>
                </w:p>
              </w:txbxContent>
            </v:textbox>
            <w10:wrap anchorx="page" anchory="page"/>
          </v:shape>
        </w:pict>
      </w:r>
    </w:p>
    <w:p w14:paraId="0B669E06" w14:textId="77777777" w:rsidR="00542551" w:rsidRDefault="00542551">
      <w:pPr>
        <w:rPr>
          <w:rFonts w:hint="eastAsia"/>
        </w:rPr>
        <w:sectPr w:rsidR="00542551">
          <w:pgSz w:w="16834" w:h="11904"/>
          <w:pgMar w:top="0" w:right="0" w:bottom="0" w:left="0" w:header="0" w:footer="0" w:gutter="0"/>
          <w:cols w:space="720"/>
          <w:docGrid w:linePitch="360"/>
        </w:sectPr>
      </w:pPr>
    </w:p>
    <w:p w14:paraId="7AC91109" w14:textId="77777777" w:rsidR="00542551" w:rsidRDefault="00542551">
      <w:pPr>
        <w:rPr>
          <w:rFonts w:hint="eastAsia"/>
        </w:rPr>
      </w:pPr>
    </w:p>
    <w:p w14:paraId="0E9F83B4" w14:textId="77777777" w:rsidR="00542551" w:rsidRDefault="00897A74">
      <w:pPr>
        <w:spacing w:after="0"/>
        <w:rPr>
          <w:rFonts w:hint="eastAsia"/>
        </w:rPr>
      </w:pPr>
      <w:r>
        <w:rPr>
          <w:rFonts w:hint="eastAsia"/>
        </w:rPr>
        <w:pict w14:anchorId="6E9845C2">
          <v:shape id="_x0000_s1254" type="#_x0000_t202" alt="" style="position:absolute;margin-left:21.3pt;margin-top:49.65pt;width:375.55pt;height:225.3pt;z-index:2515430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55F83A8" w14:textId="77777777" w:rsidR="00542551" w:rsidRDefault="00000000">
                  <w:pPr>
                    <w:rPr>
                      <w:rFonts w:hint="eastAsia"/>
                    </w:rPr>
                  </w:pPr>
                  <w:r>
                    <w:rPr>
                      <w:rFonts w:eastAsia="Sans Serif"/>
                    </w:rPr>
                    <w:t>1. Plieninių konstrukcijų matmenų nustatymas pagal DIN 18800-1</w:t>
                  </w:r>
                  <w:r>
                    <w:rPr>
                      <w:rFonts w:eastAsia="Sans Serif"/>
                    </w:rPr>
                    <w:br/>
                  </w:r>
                  <w:r>
                    <w:rPr>
                      <w:rFonts w:eastAsia="Sans Serif"/>
                    </w:rPr>
                    <w:br/>
                    <w:t>1.1 Bendros savykos</w:t>
                  </w:r>
                  <w:r>
                    <w:rPr>
                      <w:rFonts w:eastAsia="Sans Serif"/>
                    </w:rPr>
                    <w:br/>
                  </w:r>
                  <w:r>
                    <w:rPr>
                      <w:rFonts w:eastAsia="Sans Serif"/>
                    </w:rPr>
                    <w:br/>
                    <w:t>Statybinės konstrukcijos turi būti stabilios ir tinkamos eksploatacijos, jos turi būti pakankamai standžios ir stabilios.</w:t>
                  </w:r>
                  <w:r>
                    <w:rPr>
                      <w:rFonts w:eastAsia="Sans Serif"/>
                    </w:rPr>
                    <w:br/>
                    <w:t>Taisyklių kūrėjai, turi kurti taisykles su minimaliais reikalavimais, užtikrinančiais konstrukcijos saugumą gyvybės, sveikatos, ekologijos saugumą</w:t>
                  </w:r>
                  <w:r>
                    <w:rPr>
                      <w:rFonts w:eastAsia="Sans Serif"/>
                    </w:rPr>
                    <w:br/>
                  </w:r>
                  <w:r>
                    <w:rPr>
                      <w:rFonts w:eastAsia="Sans Serif"/>
                    </w:rPr>
                    <w:br/>
                    <w:t>Sritis, kurią apima taisyklės, vadinama „taisyklės saugoma sritimi“. Jai priklauso, “ir statybos priežiūros taisyklių“ sritis. „Statybos priežiūros taisyklėse“ pateikiamos taisyklės, kurių reikia laikytis gaminant plienines statybines konstrukcijas:</w:t>
                  </w:r>
                  <w:r>
                    <w:rPr>
                      <w:rFonts w:eastAsia="Sans Serif"/>
                    </w:rPr>
                    <w:br/>
                  </w:r>
                  <w:r>
                    <w:rPr>
                      <w:rFonts w:eastAsia="Sans Serif"/>
                    </w:rPr>
                    <w:br/>
                    <w:t>➢ Statybinių konstrukcijų normos /1/</w:t>
                  </w:r>
                  <w:r>
                    <w:rPr>
                      <w:rFonts w:eastAsia="Sans Serif"/>
                    </w:rPr>
                    <w:br/>
                    <w:t>- Statybinių konstrukcijų platinimas</w:t>
                  </w:r>
                  <w:r>
                    <w:rPr>
                      <w:rFonts w:eastAsia="Sans Serif"/>
                    </w:rPr>
                    <w:br/>
                    <w:t>- Statybinės konstrukcijos prekių mainų srityje</w:t>
                  </w:r>
                  <w:r>
                    <w:rPr>
                      <w:rFonts w:eastAsia="Sans Serif"/>
                    </w:rPr>
                    <w:br/>
                    <w:t>Federalinių žemių statybinės normos /2/</w:t>
                  </w:r>
                  <w:r>
                    <w:rPr>
                      <w:rFonts w:eastAsia="Sans Serif"/>
                    </w:rPr>
                    <w:br/>
                    <w:t>➢ Nutarimai ir reikalavimai statybinei produkcijai ir statybininkams, taikantiems įvairius statybos metodus (HAVO) /3/</w:t>
                  </w:r>
                  <w:r>
                    <w:rPr>
                      <w:rFonts w:eastAsia="Sans Serif"/>
                    </w:rPr>
                    <w:br/>
                    <w:t>➢ Statybinių darbų, techninių normų ir nurodymų sąrašas /4/</w:t>
                  </w:r>
                  <w:r>
                    <w:rPr>
                      <w:rFonts w:eastAsia="Sans Serif"/>
                    </w:rPr>
                    <w:br/>
                    <w:t>➢ Statybinių normų sąrašas A, Statybinių normų sąrašas B ir C /5/</w:t>
                  </w:r>
                  <w:r>
                    <w:rPr>
                      <w:rFonts w:eastAsia="Sans Serif"/>
                    </w:rPr>
                    <w:br/>
                    <w:t>- statybinių konstrukcijų panaudojimui.</w:t>
                  </w:r>
                  <w:r>
                    <w:rPr>
                      <w:rFonts w:eastAsia="Sans Serif"/>
                    </w:rPr>
                    <w:br/>
                  </w:r>
                  <w:r>
                    <w:rPr>
                      <w:rFonts w:eastAsia="Sans Serif"/>
                    </w:rPr>
                    <w:br/>
                    <w:t>1.2 Statybinių darbų reglamentuojančių techninių nurodymų ir taisyklių sąrašas:</w:t>
                  </w:r>
                  <w:r>
                    <w:rPr>
                      <w:rFonts w:eastAsia="Sans Serif"/>
                    </w:rPr>
                    <w:br/>
                  </w:r>
                  <w:r>
                    <w:rPr>
                      <w:rFonts w:eastAsia="Sans Serif"/>
                    </w:rPr>
                    <w:br/>
                    <w:t>Sąraše rasime technines taisykles statybų planavimui, matmenų parinkimui, elementų ir konstrukcijų konstravimui. Laikantis nurodytų taisyklių realizuojami federalinių žemių statybinių taisyklių apibendrinti reikalavimai.</w:t>
                  </w:r>
                </w:p>
              </w:txbxContent>
            </v:textbox>
            <w10:wrap anchorx="page" anchory="page"/>
          </v:shape>
        </w:pict>
      </w:r>
    </w:p>
    <w:p w14:paraId="188C466B" w14:textId="77777777" w:rsidR="00542551" w:rsidRDefault="00897A74">
      <w:pPr>
        <w:spacing w:after="0"/>
        <w:rPr>
          <w:rFonts w:hint="eastAsia"/>
        </w:rPr>
      </w:pPr>
      <w:r>
        <w:rPr>
          <w:rFonts w:hint="eastAsia"/>
        </w:rPr>
        <w:pict w14:anchorId="05E42C75">
          <v:shape id="_x0000_s1253" type="#_x0000_t202" alt="" style="position:absolute;margin-left:20.75pt;margin-top:274.55pt;width:234.1pt;height:13.4pt;z-index:2515440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21C2DC6" w14:textId="77777777" w:rsidR="00542551" w:rsidRDefault="00000000">
                  <w:pPr>
                    <w:rPr>
                      <w:rFonts w:hint="eastAsia"/>
                    </w:rPr>
                  </w:pPr>
                  <w:r>
                    <w:rPr>
                      <w:rFonts w:eastAsia="Sans Serif"/>
                    </w:rPr>
                    <w:t>I lentelė. išrašas „Statybinių darbų techninių normatyvinių dokumentų sąrašas“</w:t>
                  </w:r>
                </w:p>
              </w:txbxContent>
            </v:textbox>
            <w10:wrap anchorx="page" anchory="page"/>
          </v:shape>
        </w:pict>
      </w:r>
    </w:p>
    <w:p w14:paraId="587628EC" w14:textId="77777777" w:rsidR="00542551" w:rsidRDefault="00897A74">
      <w:pPr>
        <w:spacing w:after="0"/>
        <w:rPr>
          <w:rFonts w:hint="eastAsia"/>
        </w:rPr>
      </w:pPr>
      <w:r>
        <w:rPr>
          <w:rFonts w:hint="eastAsia"/>
        </w:rPr>
        <w:pict w14:anchorId="1EF5484E">
          <v:shape id="_x0000_s1252" type="#_x0000_t202" alt="" style="position:absolute;margin-left:20.55pt;margin-top:409pt;width:371.45pt;height:140.25pt;z-index:2515450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35C6A1A" w14:textId="77777777" w:rsidR="00542551" w:rsidRDefault="00000000">
                  <w:pPr>
                    <w:rPr>
                      <w:rFonts w:hint="eastAsia"/>
                    </w:rPr>
                  </w:pPr>
                  <w:r>
                    <w:rPr>
                      <w:rFonts w:eastAsia="Sans Serif"/>
                    </w:rPr>
                    <w:t>Tuo pačiu turi būti kreipiamas dėmesys į sekančius priedus :</w:t>
                  </w:r>
                  <w:r>
                    <w:rPr>
                      <w:rFonts w:eastAsia="Sans Serif"/>
                    </w:rPr>
                    <w:br/>
                    <w:t>Priedas 2.4/1 Plieninių konstrukcijų gamyboje būtinos derinimo taisyklės /6/</w:t>
                  </w:r>
                  <w:r>
                    <w:rPr>
                      <w:rFonts w:eastAsia="Sans Serif"/>
                    </w:rPr>
                    <w:br/>
                    <w:t>Priedas 2.4/2 Plieninių konstrukcijų gamybos taisyklės /7/</w:t>
                  </w:r>
                  <w:r>
                    <w:rPr>
                      <w:rFonts w:eastAsia="Sans Serif"/>
                    </w:rPr>
                    <w:br/>
                  </w:r>
                  <w:r>
                    <w:rPr>
                      <w:rFonts w:eastAsia="Sans Serif"/>
                    </w:rPr>
                    <w:br/>
                    <w:t>1.3 Statybinių taisyklių rejestras</w:t>
                  </w:r>
                  <w:r>
                    <w:rPr>
                      <w:rFonts w:eastAsia="Sans Serif"/>
                    </w:rPr>
                    <w:br/>
                  </w:r>
                  <w:r>
                    <w:rPr>
                      <w:rFonts w:eastAsia="Sans Serif"/>
                    </w:rPr>
                    <w:br/>
                    <w:t>Federalinėse žemėse statybinė konstrukcija, pagal atsakingos statybos organizacijos reikalavimus, turi turėti nacionalinę atitikmens žymę (Ü-ženklas Vokietijoje), arba pagal įstatyminius aktus Europos bendrijos ženklą (ES – ženklą).</w:t>
                  </w:r>
                  <w:r>
                    <w:rPr>
                      <w:rFonts w:eastAsia="Sans Serif"/>
                    </w:rPr>
                    <w:br/>
                  </w:r>
                  <w:r>
                    <w:rPr>
                      <w:rFonts w:eastAsia="Sans Serif"/>
                    </w:rPr>
                    <w:br/>
                    <w:t>tų reikalavimų konkretinimui sudaryti statybinių taisyklių Rejestras A, B ir C. Statybinių metalinių konstrukcijų reglamentą rasime taisyklėse “A” 4 skyriuje 1 dalyje.</w:t>
                  </w:r>
                  <w:r>
                    <w:rPr>
                      <w:rFonts w:eastAsia="Sans Serif"/>
                    </w:rPr>
                    <w:br/>
                  </w:r>
                  <w:r>
                    <w:rPr>
                      <w:rFonts w:eastAsia="Sans Serif"/>
                    </w:rPr>
                    <w:br/>
                    <w:t>Statybinių taisyklių Rejestras A 1dalis:</w:t>
                  </w:r>
                  <w:r>
                    <w:rPr>
                      <w:rFonts w:eastAsia="Sans Serif"/>
                    </w:rPr>
                    <w:br/>
                    <w:t>nurodo technines taisykles statybinei produkcijai, kuri</w:t>
                  </w:r>
                  <w:r>
                    <w:rPr>
                      <w:rFonts w:eastAsia="Sans Serif"/>
                    </w:rPr>
                    <w:br/>
                    <w:t>įtakoja statybos organizavimo reikalavimų laikymąsi.</w:t>
                  </w:r>
                </w:p>
              </w:txbxContent>
            </v:textbox>
            <w10:wrap anchorx="page" anchory="page"/>
          </v:shape>
        </w:pict>
      </w:r>
    </w:p>
    <w:p w14:paraId="480CCC76" w14:textId="77777777" w:rsidR="00542551" w:rsidRDefault="00897A74">
      <w:pPr>
        <w:spacing w:after="0"/>
        <w:rPr>
          <w:rFonts w:hint="eastAsia"/>
        </w:rPr>
      </w:pPr>
      <w:r>
        <w:rPr>
          <w:rFonts w:hint="eastAsia"/>
        </w:rPr>
        <w:pict w14:anchorId="05DB2454">
          <v:shape id="_x0000_s1251" type="#_x0000_t202" alt="" style="position:absolute;margin-left:431.4pt;margin-top:53.25pt;width:374pt;height:130.75pt;z-index:2515461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B1CDB74" w14:textId="77777777" w:rsidR="00542551" w:rsidRDefault="00000000">
                  <w:pPr>
                    <w:rPr>
                      <w:rFonts w:hint="eastAsia"/>
                    </w:rPr>
                  </w:pPr>
                  <w:r>
                    <w:rPr>
                      <w:rFonts w:eastAsia="Sans Serif"/>
                    </w:rPr>
                    <w:t>ir</w:t>
                  </w:r>
                  <w:r>
                    <w:rPr>
                      <w:rFonts w:eastAsia="Sans Serif"/>
                    </w:rPr>
                    <w:br/>
                    <w:t>- pakankamai reglamentuoja produkciją, kurios panaudojimui reikia įvykdyti ypatingai svarbius reikalavimus.</w:t>
                  </w:r>
                  <w:r>
                    <w:rPr>
                      <w:rFonts w:eastAsia="Sans Serif"/>
                    </w:rPr>
                    <w:br/>
                    <w:t>• nustato atitikimo patvirtinimą ,įvertinant sekančias procedūras:</w:t>
                  </w:r>
                  <w:r>
                    <w:rPr>
                      <w:rFonts w:eastAsia="Sans Serif"/>
                    </w:rPr>
                    <w:br/>
                    <w:t>- Gamintojo atitikimo deklaracija (ÜH)</w:t>
                  </w:r>
                  <w:r>
                    <w:rPr>
                      <w:rFonts w:eastAsia="Sans Serif"/>
                    </w:rPr>
                    <w:br/>
                    <w:t>- Atitinkamo gamintojo atitikimo deklaracija po to kai statybinė konstrukcija reguliuojama sritis</w:t>
                  </w:r>
                  <w:r>
                    <w:rPr>
                      <w:rFonts w:eastAsia="Sans Serif"/>
                    </w:rPr>
                    <w:br/>
                    <w:t>pripažinta tinkama statybinėje bandymo laboratorijoje (ÜHP)</w:t>
                  </w:r>
                  <w:r>
                    <w:rPr>
                      <w:rFonts w:eastAsia="Sans Serif"/>
                    </w:rPr>
                    <w:br/>
                    <w:t>- Atitikimo sertifikatas pripažintas sertifikavimo organizacijoje (ÜZ).</w:t>
                  </w:r>
                  <w:r>
                    <w:rPr>
                      <w:rFonts w:eastAsia="Sans Serif"/>
                    </w:rPr>
                    <w:br/>
                    <w:t>- Bendras statybinės inspekcijos leidimas (Z)</w:t>
                  </w:r>
                  <w:r>
                    <w:rPr>
                      <w:rFonts w:eastAsia="Sans Serif"/>
                    </w:rPr>
                    <w:br/>
                    <w:t>- Statybinės inspekcijos bendras bandymų aktas (P)</w:t>
                  </w:r>
                  <w:r>
                    <w:rPr>
                      <w:rFonts w:eastAsia="Sans Serif"/>
                    </w:rPr>
                    <w:br/>
                    <w:t>- Vienetinio atvejio leidimas Nereguliuojamoji sritis</w:t>
                  </w:r>
                  <w:r>
                    <w:rPr>
                      <w:rFonts w:eastAsia="Sans Serif"/>
                    </w:rPr>
                    <w:br/>
                    <w:t>Tai reiškia, kad būsimas gaminys, iš pat pradžių turi būti tikrinamas ar atitinka Statybiniam</w:t>
                  </w:r>
                  <w:r>
                    <w:rPr>
                      <w:rFonts w:eastAsia="Sans Serif"/>
                    </w:rPr>
                    <w:br/>
                    <w:t>Rejestre esančioms taisklėms ir reikalavimams.</w:t>
                  </w:r>
                </w:p>
              </w:txbxContent>
            </v:textbox>
            <w10:wrap anchorx="page" anchory="page"/>
          </v:shape>
        </w:pict>
      </w:r>
    </w:p>
    <w:p w14:paraId="2E0CA5D5" w14:textId="77777777" w:rsidR="00542551" w:rsidRDefault="00897A74">
      <w:pPr>
        <w:spacing w:after="0"/>
        <w:rPr>
          <w:rFonts w:hint="eastAsia"/>
        </w:rPr>
      </w:pPr>
      <w:r>
        <w:rPr>
          <w:rFonts w:hint="eastAsia"/>
        </w:rPr>
        <w:pict w14:anchorId="001C8496">
          <v:shape id="_x0000_s1250" type="#_x0000_t202" alt="" style="position:absolute;margin-left:431.15pt;margin-top:187.15pt;width:238.7pt;height:15.3pt;z-index:2515471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44B8B9D" w14:textId="77777777" w:rsidR="00542551" w:rsidRDefault="00000000">
                  <w:pPr>
                    <w:rPr>
                      <w:rFonts w:hint="eastAsia"/>
                    </w:rPr>
                  </w:pPr>
                  <w:r>
                    <w:rPr>
                      <w:rFonts w:eastAsia="Sans Serif"/>
                    </w:rPr>
                    <w:t>2 lentelė. Išrašas iš statybinių taisyklių Rejestro A I-mos dalies (2002/1 būklė)</w:t>
                  </w:r>
                </w:p>
              </w:txbxContent>
            </v:textbox>
            <w10:wrap anchorx="page" anchory="page"/>
          </v:shape>
        </w:pict>
      </w:r>
    </w:p>
    <w:p w14:paraId="3642A37D" w14:textId="77777777" w:rsidR="00542551" w:rsidRDefault="00897A74">
      <w:pPr>
        <w:spacing w:after="0"/>
        <w:rPr>
          <w:rFonts w:hint="eastAsia"/>
        </w:rPr>
      </w:pPr>
      <w:r>
        <w:rPr>
          <w:rFonts w:hint="eastAsia"/>
        </w:rPr>
        <w:pict w14:anchorId="0F9A01A1">
          <v:shape id="_x0000_s1249" type="#_x0000_t202" alt="" style="position:absolute;margin-left:430.2pt;margin-top:301.2pt;width:376.65pt;height:242.6pt;z-index:2515481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3BA113" w14:textId="77777777" w:rsidR="00542551" w:rsidRDefault="00000000">
                  <w:pPr>
                    <w:rPr>
                      <w:rFonts w:hint="eastAsia"/>
                    </w:rPr>
                  </w:pPr>
                  <w:r>
                    <w:rPr>
                      <w:rFonts w:eastAsia="Sans Serif"/>
                    </w:rPr>
                    <w:t>2. Skaičiavimo pagrindai ir matmenų parinkimas</w:t>
                  </w:r>
                  <w:r>
                    <w:rPr>
                      <w:rFonts w:eastAsia="Sans Serif"/>
                    </w:rPr>
                    <w:br/>
                  </w:r>
                  <w:r>
                    <w:rPr>
                      <w:rFonts w:eastAsia="Sans Serif"/>
                    </w:rPr>
                    <w:br/>
                    <w:t>2.1 Bendras</w:t>
                  </w:r>
                  <w:r>
                    <w:rPr>
                      <w:rFonts w:eastAsia="Sans Serif"/>
                    </w:rPr>
                    <w:br/>
                  </w:r>
                  <w:r>
                    <w:rPr>
                      <w:rFonts w:eastAsia="Sans Serif"/>
                    </w:rPr>
                    <w:br/>
                    <w:t>Saugumo koncepcija normatyviniuose dokumentuose DIN 18800 skiria:</w:t>
                  </w:r>
                  <w:r>
                    <w:rPr>
                      <w:rFonts w:eastAsia="Sans Serif"/>
                    </w:rPr>
                    <w:br/>
                    <w:t>- Poveikiai, kurie sukelia konstrukciniuose elementuose įtempius,</w:t>
                  </w:r>
                  <w:r>
                    <w:rPr>
                      <w:rFonts w:eastAsia="Sans Serif"/>
                    </w:rPr>
                    <w:br/>
                    <w:t>- Stiprumo dydžiai, nusakantys pasipriešinimą apkrovoms.</w:t>
                  </w:r>
                  <w:r>
                    <w:rPr>
                      <w:rFonts w:eastAsia="Sans Serif"/>
                    </w:rPr>
                    <w:br/>
                  </w:r>
                  <w:r>
                    <w:rPr>
                      <w:rFonts w:eastAsia="Sans Serif"/>
                    </w:rPr>
                    <w:br/>
                    <w:t>Kokio nors statinio atskiri konstrukciniai elementai turi būti taip apskaičiuoti, kad statinys galėtų</w:t>
                  </w:r>
                  <w:r>
                    <w:rPr>
                      <w:rFonts w:eastAsia="Sans Serif"/>
                    </w:rPr>
                    <w:br/>
                    <w:t>- atlaikyti apkrovą,</w:t>
                  </w:r>
                  <w:r>
                    <w:rPr>
                      <w:rFonts w:eastAsia="Sans Serif"/>
                    </w:rPr>
                    <w:br/>
                    <w:t>- tiktų naudojimui,</w:t>
                  </w:r>
                  <w:r>
                    <w:rPr>
                      <w:rFonts w:eastAsia="Sans Serif"/>
                    </w:rPr>
                    <w:br/>
                    <w:t>- būti saugus.</w:t>
                  </w:r>
                  <w:r>
                    <w:rPr>
                      <w:rFonts w:eastAsia="Sans Serif"/>
                    </w:rPr>
                    <w:br/>
                  </w:r>
                  <w:r>
                    <w:rPr>
                      <w:rFonts w:eastAsia="Sans Serif"/>
                    </w:rPr>
                    <w:br/>
                    <w:t>Konstruojant suvirintus sujungimus ir braižant reikia laikytis sekančių kriterijų:</w:t>
                  </w:r>
                  <w:r>
                    <w:rPr>
                      <w:rFonts w:eastAsia="Sans Serif"/>
                    </w:rPr>
                    <w:br/>
                    <w:t>• Medžiagų parinkimas pagal tipą ir kokybę;</w:t>
                  </w:r>
                  <w:r>
                    <w:rPr>
                      <w:rFonts w:eastAsia="Sans Serif"/>
                    </w:rPr>
                    <w:br/>
                    <w:t>• Gaminio konstrukcija turi atitikti skaičiuotei;</w:t>
                  </w:r>
                  <w:r>
                    <w:rPr>
                      <w:rFonts w:eastAsia="Sans Serif"/>
                    </w:rPr>
                    <w:br/>
                    <w:t>• Suvirinimo siūlės turi atitikti skaičiuotę;</w:t>
                  </w:r>
                  <w:r>
                    <w:rPr>
                      <w:rFonts w:eastAsia="Sans Serif"/>
                    </w:rPr>
                    <w:br/>
                    <w:t>• Būsimų siūlių briaunų paruošimas pagal siūlės tipą ir normų reikalavimus;</w:t>
                  </w:r>
                  <w:r>
                    <w:rPr>
                      <w:rFonts w:eastAsia="Sans Serif"/>
                    </w:rPr>
                    <w:br/>
                    <w:t>• Numatyti siūlių patikros galimybes;</w:t>
                  </w:r>
                  <w:r>
                    <w:rPr>
                      <w:rFonts w:eastAsia="Sans Serif"/>
                    </w:rPr>
                    <w:br/>
                    <w:t>• Teisinga siūlių apsauga nuo korozijos</w:t>
                  </w:r>
                  <w:r>
                    <w:rPr>
                      <w:rFonts w:eastAsia="Sans Serif"/>
                    </w:rPr>
                    <w:br/>
                  </w:r>
                  <w:r>
                    <w:rPr>
                      <w:rFonts w:eastAsia="Sans Serif"/>
                    </w:rPr>
                    <w:br/>
                    <w:t>2.2 Poveikiai ir poveikių dydžiai</w:t>
                  </w:r>
                  <w:r>
                    <w:rPr>
                      <w:rFonts w:eastAsia="Sans Serif"/>
                    </w:rPr>
                    <w:br/>
                  </w:r>
                  <w:r>
                    <w:rPr>
                      <w:rFonts w:eastAsia="Sans Serif"/>
                    </w:rPr>
                    <w:br/>
                    <w:t>Poveikiai F (F: force) sukelia nešančioje konstrukcijoje deformacijas ir įtempius. Skaičiuojant konstrukcijos elementų matmenis, reikia turėti be apkrovų ir kitų poveikių dydžius (pavyzdžiui, vėjo, sniego, apledėjimo ir kt.). Šitie poveikiai atitinkamai įvertinami kartu su apkrovomis Fk. Poveikių dydžiai imami iš atitinkamų normų (pavyzdžiui, DIN 1055 – projektinės apkrovos).</w:t>
                  </w:r>
                </w:p>
              </w:txbxContent>
            </v:textbox>
            <w10:wrap anchorx="page" anchory="page"/>
          </v:shape>
        </w:pict>
      </w:r>
    </w:p>
    <w:p w14:paraId="3586B459" w14:textId="77777777" w:rsidR="00542551" w:rsidRDefault="00542551">
      <w:pPr>
        <w:rPr>
          <w:rFonts w:hint="eastAsia"/>
        </w:rPr>
        <w:sectPr w:rsidR="00542551">
          <w:pgSz w:w="16834" w:h="11904"/>
          <w:pgMar w:top="0" w:right="0" w:bottom="0" w:left="0" w:header="0" w:footer="0" w:gutter="0"/>
          <w:cols w:space="720"/>
          <w:docGrid w:linePitch="360"/>
        </w:sectPr>
      </w:pPr>
    </w:p>
    <w:p w14:paraId="0BC18E2E" w14:textId="77777777" w:rsidR="00542551" w:rsidRDefault="00542551">
      <w:pPr>
        <w:rPr>
          <w:rFonts w:hint="eastAsia"/>
        </w:rPr>
      </w:pPr>
    </w:p>
    <w:p w14:paraId="1B783801" w14:textId="77777777" w:rsidR="00542551" w:rsidRDefault="00897A74">
      <w:pPr>
        <w:spacing w:after="0"/>
        <w:rPr>
          <w:rFonts w:hint="eastAsia"/>
        </w:rPr>
      </w:pPr>
      <w:r>
        <w:rPr>
          <w:rFonts w:hint="eastAsia"/>
        </w:rPr>
        <w:pict w14:anchorId="29C703F5">
          <v:shape id="_x0000_s1248" type="#_x0000_t202" alt="" style="position:absolute;margin-left:24.95pt;margin-top:48.95pt;width:376.95pt;height:251.65pt;z-index:2515491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77E2098" w14:textId="77777777" w:rsidR="00542551" w:rsidRDefault="00000000">
                  <w:pPr>
                    <w:rPr>
                      <w:rFonts w:hint="eastAsia"/>
                    </w:rPr>
                  </w:pPr>
                  <w:r>
                    <w:rPr>
                      <w:rFonts w:eastAsia="Sans Serif"/>
                    </w:rPr>
                    <w:t>2.3 Atsparumas ir atsparumo dydžiai</w:t>
                  </w:r>
                  <w:r>
                    <w:rPr>
                      <w:rFonts w:eastAsia="Sans Serif"/>
                    </w:rPr>
                    <w:br/>
                  </w:r>
                  <w:r>
                    <w:rPr>
                      <w:rFonts w:eastAsia="Sans Serif"/>
                    </w:rPr>
                    <w:br/>
                    <w:t>Atsparumas M (M: material) suprantamas kaip nešančiosios konstrukcijos ir jos elementų, siūlių sugebėjimas atlaikyti apkrovas.</w:t>
                  </w:r>
                  <w:r>
                    <w:rPr>
                      <w:rFonts w:eastAsia="Sans Serif"/>
                    </w:rPr>
                    <w:br/>
                    <w:t>Atsparumas priklauso nuo konstrukcijos geometrinių matmenų, skerspjūvio formos (pavyzdžiui, skerspjūvio, statinio momento, inercijos momento) medžiagos mechaninių charakteristikų.</w:t>
                  </w:r>
                  <w:r>
                    <w:rPr>
                      <w:rFonts w:eastAsia="Sans Serif"/>
                    </w:rPr>
                    <w:br/>
                  </w:r>
                  <w:r>
                    <w:rPr>
                      <w:rFonts w:eastAsia="Sans Serif"/>
                    </w:rPr>
                    <w:br/>
                    <w:t>2.4 Atsargos koeficientas / koeficientas, įvertinantis poveikių sutapimą laike</w:t>
                  </w:r>
                  <w:r>
                    <w:rPr>
                      <w:rFonts w:eastAsia="Sans Serif"/>
                    </w:rPr>
                    <w:br/>
                  </w:r>
                  <w:r>
                    <w:rPr>
                      <w:rFonts w:eastAsia="Sans Serif"/>
                    </w:rPr>
                    <w:br/>
                    <w:t>Priimant poveikių dydžius reikia įvertinti galimas klaidas ir dydžių sklaidą. Tokiu pat būdu reikia atminti ir atsparumo kriterijų sklaidą, pav. geometrinės nuokrypos gamybos ar montavimo metu matmenų sklaida patiektame sortamente.</w:t>
                  </w:r>
                  <w:r>
                    <w:rPr>
                      <w:rFonts w:eastAsia="Sans Serif"/>
                    </w:rPr>
                    <w:br/>
                    <w:t>Atsargos koeficientas (stiprumo atsargos koeficientas) turi įvertinti visą tą galimą sklaidą.</w:t>
                  </w:r>
                  <w:r>
                    <w:rPr>
                      <w:rFonts w:eastAsia="Sans Serif"/>
                    </w:rPr>
                    <w:br/>
                    <w:t>Poveikis F =&gt; atsargos koeficientas $\gamma_F$</w:t>
                  </w:r>
                  <w:r>
                    <w:rPr>
                      <w:rFonts w:eastAsia="Sans Serif"/>
                    </w:rPr>
                    <w:br/>
                    <w:t>Atsparumas M =&gt; atsargos koeficientas $\gamma_M$</w:t>
                  </w:r>
                  <w:r>
                    <w:rPr>
                      <w:rFonts w:eastAsia="Sans Serif"/>
                    </w:rPr>
                    <w:br/>
                    <w:t>Koeficientas, įvertinęs poveikių vienalaikiškumą (sutapimą laike) $\psi$ įvertina, kad ne visi poveikiai turi tikimybę veikti tuo pačiu metu arba įgauti maksimalias reikšmes tuo pačiu metu.</w:t>
                  </w:r>
                  <w:r>
                    <w:rPr>
                      <w:rFonts w:eastAsia="Sans Serif"/>
                    </w:rPr>
                    <w:br/>
                  </w:r>
                  <w:r>
                    <w:rPr>
                      <w:rFonts w:eastAsia="Sans Serif"/>
                    </w:rPr>
                    <w:br/>
                    <w:t>2.5 Įtempių nuo poveikių skaičiavimas</w:t>
                  </w:r>
                  <w:r>
                    <w:rPr>
                      <w:rFonts w:eastAsia="Sans Serif"/>
                    </w:rPr>
                    <w:br/>
                  </w:r>
                  <w:r>
                    <w:rPr>
                      <w:rFonts w:eastAsia="Sans Serif"/>
                    </w:rPr>
                    <w:br/>
                    <w:t>Įtemptai apibendrintai būtų galima žymėti raide S.</w:t>
                  </w:r>
                  <w:r>
                    <w:rPr>
                      <w:rFonts w:eastAsia="Sans Serif"/>
                    </w:rPr>
                    <w:br/>
                    <w:t>Skaičiuojant įtempius turime sekančio tipo poveikius:</w:t>
                  </w:r>
                  <w:r>
                    <w:rPr>
                      <w:rFonts w:eastAsia="Sans Serif"/>
                    </w:rPr>
                    <w:br/>
                    <w:t>• Pastovūs poveikiai G,</w:t>
                  </w:r>
                  <w:r>
                    <w:rPr>
                      <w:rFonts w:eastAsia="Sans Serif"/>
                    </w:rPr>
                    <w:br/>
                    <w:t>• Kintami poveikiai Q,</w:t>
                  </w:r>
                  <w:r>
                    <w:rPr>
                      <w:rFonts w:eastAsia="Sans Serif"/>
                    </w:rPr>
                    <w:br/>
                    <w:t>• Atsitiktiniai, ekstremalūs poveikiai $F_A$.</w:t>
                  </w:r>
                  <w:r>
                    <w:rPr>
                      <w:rFonts w:eastAsia="Sans Serif"/>
                    </w:rPr>
                    <w:br/>
                    <w:t>Po to nustatomas projektinis poveikio dydis $F_d$ (d: design). Tam charakterinis poveikio dydis $F_k$ dauginamas iš atsargos koeficiento $\gamma_F$ ir, jeigu reikia, iš poveikių vienalaikiškumo koeficientob $\psi$).</w:t>
                  </w:r>
                </w:p>
              </w:txbxContent>
            </v:textbox>
            <w10:wrap anchorx="page" anchory="page"/>
          </v:shape>
        </w:pict>
      </w:r>
    </w:p>
    <w:p w14:paraId="6E09482A" w14:textId="77777777" w:rsidR="00542551" w:rsidRDefault="00897A74">
      <w:pPr>
        <w:spacing w:after="0"/>
        <w:rPr>
          <w:rFonts w:hint="eastAsia"/>
        </w:rPr>
      </w:pPr>
      <w:r>
        <w:rPr>
          <w:rFonts w:hint="eastAsia"/>
        </w:rPr>
        <w:pict w14:anchorId="439BA8A4">
          <v:shape id="_x0000_s1247" type="#_x0000_t202" alt="" style="position:absolute;margin-left:26.3pt;margin-top:312.85pt;width:290.4pt;height:43.95pt;z-index:2515502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54217F0" w14:textId="77777777" w:rsidR="00542551" w:rsidRDefault="00000000">
                  <w:pPr>
                    <w:rPr>
                      <w:rFonts w:hint="eastAsia"/>
                    </w:rPr>
                  </w:pPr>
                  <w:r>
                    <w:rPr>
                      <w:rFonts w:eastAsia="Sans Serif"/>
                    </w:rPr>
                    <w:t>Skaičiuojant stiprumui, nagrinėjamos sekančios apkrovų kombinacijos:</w:t>
                  </w:r>
                  <w:r>
                    <w:rPr>
                      <w:rFonts w:eastAsia="Sans Serif"/>
                    </w:rPr>
                    <w:br/>
                    <w:t>• Pastovūs poveikiai G ir visi nepalankai veikiantys kintami poveikiai Qi,</w:t>
                  </w:r>
                  <w:r>
                    <w:rPr>
                      <w:rFonts w:eastAsia="Sans Serif"/>
                    </w:rPr>
                    <w:br/>
                    <w:t>• Pastovūs poveikiai ir tam tikru momentu veikiantis vienas kintamas nepalankus poveikis,</w:t>
                  </w:r>
                  <w:r>
                    <w:rPr>
                      <w:rFonts w:eastAsia="Sans Serif"/>
                    </w:rPr>
                    <w:br/>
                    <w:t>• Pastovūs poveikiai G skaičiuojami.</w:t>
                  </w:r>
                </w:p>
              </w:txbxContent>
            </v:textbox>
            <w10:wrap anchorx="page" anchory="page"/>
          </v:shape>
        </w:pict>
      </w:r>
    </w:p>
    <w:p w14:paraId="7522703C" w14:textId="77777777" w:rsidR="00542551" w:rsidRDefault="00897A74">
      <w:pPr>
        <w:spacing w:after="0"/>
        <w:rPr>
          <w:rFonts w:hint="eastAsia"/>
        </w:rPr>
      </w:pPr>
      <w:r>
        <w:rPr>
          <w:rFonts w:hint="eastAsia"/>
        </w:rPr>
        <w:pict w14:anchorId="5081A787">
          <v:shape id="_x0000_s1246" type="#_x0000_t202" alt="" style="position:absolute;margin-left:26.3pt;margin-top:373.45pt;width:191.95pt;height:26.75pt;z-index:2515512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CF7DDA" w14:textId="77777777" w:rsidR="00542551" w:rsidRDefault="00000000">
                  <w:pPr>
                    <w:rPr>
                      <w:rFonts w:hint="eastAsia"/>
                    </w:rPr>
                  </w:pPr>
                  <w:r>
                    <w:rPr>
                      <w:rFonts w:eastAsia="Sans Serif"/>
                    </w:rPr>
                    <w:t>Įvertinti kintamus poveikius Qi:</w:t>
                  </w:r>
                  <w:r>
                    <w:rPr>
                      <w:rFonts w:eastAsia="Sans Serif"/>
                    </w:rPr>
                    <w:br/>
                    <w:t>norint įvertinti visus nepalankius kintamus poveikius Qi</w:t>
                  </w:r>
                </w:p>
              </w:txbxContent>
            </v:textbox>
            <w10:wrap anchorx="page" anchory="page"/>
          </v:shape>
        </w:pict>
      </w:r>
    </w:p>
    <w:p w14:paraId="4538AD1A" w14:textId="77777777" w:rsidR="00542551" w:rsidRDefault="00897A74">
      <w:pPr>
        <w:spacing w:after="0"/>
        <w:rPr>
          <w:rFonts w:hint="eastAsia"/>
        </w:rPr>
      </w:pPr>
      <w:r>
        <w:rPr>
          <w:rFonts w:hint="eastAsia"/>
        </w:rPr>
        <w:pict w14:anchorId="7967D906">
          <v:shape id="_x0000_s1245" type="#_x0000_t202" alt="" style="position:absolute;margin-left:25.35pt;margin-top:412.6pt;width:218.2pt;height:15.6pt;z-index:2515522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381B5B1" w14:textId="77777777" w:rsidR="00542551" w:rsidRDefault="00000000">
                  <w:pPr>
                    <w:rPr>
                      <w:rFonts w:hint="eastAsia"/>
                    </w:rPr>
                  </w:pPr>
                  <w:r>
                    <w:rPr>
                      <w:rFonts w:eastAsia="Sans Serif"/>
                    </w:rPr>
                    <w:t>norint įvertinti tam tikru momentu tiktai vieną nepalankų poveikį Qi</w:t>
                  </w:r>
                </w:p>
              </w:txbxContent>
            </v:textbox>
            <w10:wrap anchorx="page" anchory="page"/>
          </v:shape>
        </w:pict>
      </w:r>
    </w:p>
    <w:p w14:paraId="2A55894D" w14:textId="4354853E" w:rsidR="00542551" w:rsidRDefault="00897A74">
      <w:pPr>
        <w:spacing w:after="0"/>
        <w:rPr>
          <w:rFonts w:hint="eastAsia"/>
        </w:rPr>
      </w:pPr>
      <w:r>
        <w:rPr>
          <w:rFonts w:hint="eastAsia"/>
        </w:rPr>
        <w:pict w14:anchorId="35F7B57F">
          <v:shape id="_x0000_s1244" type="#_x0000_t202" alt="" style="position:absolute;margin-left:436.75pt;margin-top:55.65pt;width:355.25pt;height:25.8pt;z-index:2515543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FE4AC33" w14:textId="77777777" w:rsidR="00542551" w:rsidRDefault="00000000">
                  <w:pPr>
                    <w:rPr>
                      <w:rFonts w:hint="eastAsia"/>
                    </w:rPr>
                  </w:pPr>
                  <w:r>
                    <w:rPr>
                      <w:rFonts w:eastAsia="Sans Serif"/>
                    </w:rPr>
                    <w:t>Valcuotų profilių charakteringus dydžius randame Statybos iš plieno taisyklėse 2001-12.9 ten yra ir plieno</w:t>
                  </w:r>
                  <w:r>
                    <w:rPr>
                      <w:rFonts w:eastAsia="Sans Serif"/>
                    </w:rPr>
                    <w:br/>
                    <w:t>liejinių charakteristikos.</w:t>
                  </w:r>
                </w:p>
              </w:txbxContent>
            </v:textbox>
            <w10:wrap anchorx="page" anchory="page"/>
          </v:shape>
        </w:pict>
      </w:r>
      <w:r>
        <w:rPr>
          <w:rFonts w:hint="eastAsia"/>
        </w:rPr>
        <w:pict w14:anchorId="3D75BC9E">
          <v:shape id="_x0000_s1243" type="#_x0000_t202" alt="" style="position:absolute;margin-left:23.65pt;margin-top:446.55pt;width:373.15pt;height:104.6pt;z-index:2515532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D0A2B6C" w14:textId="77777777" w:rsidR="00542551" w:rsidRDefault="00000000">
                  <w:pPr>
                    <w:rPr>
                      <w:rFonts w:hint="eastAsia"/>
                    </w:rPr>
                  </w:pPr>
                  <w:r>
                    <w:rPr>
                      <w:rFonts w:eastAsia="Sans Serif"/>
                    </w:rPr>
                    <w:t>2.6 Atsparumo įtempiams skaičiavimas iš skerspjūvio charakteristikų</w:t>
                  </w:r>
                  <w:r>
                    <w:rPr>
                      <w:rFonts w:eastAsia="Sans Serif"/>
                    </w:rPr>
                    <w:br/>
                  </w:r>
                  <w:r>
                    <w:rPr>
                      <w:rFonts w:eastAsia="Sans Serif"/>
                    </w:rPr>
                    <w:br/>
                    <w:t>Ribinis įtempis R nustatomas pagal ribinį konstrukcijos būvį. Ribinis būvis gali būti pasiektas jeigu, kuriame nors konstrukcijos taške metalas pradės tekėti, kada konstrukcijos deformacijos viršys leistinus dydžius, atsiras suardymo galimybė konstrukciją tvirtinančiuose varžtuose ir t.t.</w:t>
                  </w:r>
                  <w:r>
                    <w:rPr>
                      <w:rFonts w:eastAsia="Sans Serif"/>
                    </w:rPr>
                    <w:br/>
                  </w:r>
                  <w:r>
                    <w:rPr>
                      <w:rFonts w:eastAsia="Sans Serif"/>
                    </w:rPr>
                    <w:br/>
                    <w:t>Skaičiuojant atsparumui nešančiąją konstrukciją, naudoja skaičiuojamąjį dydį $\text{M}_{\text{d}}$, kuri gaunama charakteringą dydį $\text{M}_{\text{k}}$ dalinant iš atsargos koeficiento $\gamma_{\text{M}}$.</w:t>
                  </w:r>
                  <w:r>
                    <w:rPr>
                      <w:rFonts w:eastAsia="Sans Serif"/>
                    </w:rPr>
                    <w:br/>
                  </w:r>
                  <w:r>
                    <w:rPr>
                      <w:rFonts w:eastAsia="Sans Serif"/>
                    </w:rPr>
                    <w:br/>
                    <w:t>$\text{M}_{\text{d}} = \text{M}_{\text{k}} / \gamma_{\text{M}}$</w:t>
                  </w:r>
                  <w:r>
                    <w:rPr>
                      <w:rFonts w:eastAsia="Sans Serif"/>
                    </w:rPr>
                    <w:br/>
                  </w:r>
                  <w:r>
                    <w:rPr>
                      <w:rFonts w:eastAsia="Sans Serif"/>
                    </w:rPr>
                    <w:br/>
                    <w:t>Metalo tekėjimo pradžią, bendru atveju nulemia panaudoto metalo tekėjimo riba $f_{yk}$ (y - yield stress, k - charakteristika)</w:t>
                  </w:r>
                </w:p>
              </w:txbxContent>
            </v:textbox>
            <w10:wrap anchorx="page" anchory="page"/>
          </v:shape>
        </w:pict>
      </w:r>
    </w:p>
    <w:p w14:paraId="2E81140F" w14:textId="0007B918" w:rsidR="00542551" w:rsidRDefault="00542551">
      <w:pPr>
        <w:spacing w:after="0"/>
        <w:rPr>
          <w:rFonts w:hint="eastAsia"/>
        </w:rPr>
      </w:pPr>
    </w:p>
    <w:p w14:paraId="28EB490F" w14:textId="77777777" w:rsidR="00542551" w:rsidRDefault="00897A74">
      <w:pPr>
        <w:spacing w:after="0"/>
        <w:rPr>
          <w:rFonts w:hint="eastAsia"/>
        </w:rPr>
      </w:pPr>
      <w:r>
        <w:rPr>
          <w:rFonts w:hint="eastAsia"/>
        </w:rPr>
        <w:pict w14:anchorId="64C0F43B">
          <v:shape id="_x0000_s1242" type="#_x0000_t202" alt="" style="position:absolute;margin-left:436.05pt;margin-top:76.75pt;width:191.4pt;height:16.95pt;z-index:2515553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A833F75" w14:textId="77777777" w:rsidR="00542551" w:rsidRDefault="00000000">
                  <w:pPr>
                    <w:rPr>
                      <w:rFonts w:hint="eastAsia"/>
                    </w:rPr>
                  </w:pPr>
                  <w:r>
                    <w:rPr>
                      <w:rFonts w:eastAsia="Sans Serif"/>
                    </w:rPr>
                    <w:t>3 lentelė. Plieno valcuotų profilių ir liejinių charakteristikos /6/</w:t>
                  </w:r>
                </w:p>
              </w:txbxContent>
            </v:textbox>
            <w10:wrap anchorx="page" anchory="page"/>
          </v:shape>
        </w:pict>
      </w:r>
    </w:p>
    <w:p w14:paraId="655E9478" w14:textId="77777777" w:rsidR="00542551" w:rsidRDefault="00542551">
      <w:pPr>
        <w:rPr>
          <w:rFonts w:hint="eastAsia"/>
        </w:rPr>
        <w:sectPr w:rsidR="00542551">
          <w:pgSz w:w="16834" w:h="11904"/>
          <w:pgMar w:top="0" w:right="0" w:bottom="0" w:left="0" w:header="0" w:footer="0" w:gutter="0"/>
          <w:cols w:space="720"/>
          <w:docGrid w:linePitch="360"/>
        </w:sectPr>
      </w:pPr>
    </w:p>
    <w:p w14:paraId="7872BF7E" w14:textId="77777777" w:rsidR="00542551" w:rsidRDefault="00542551">
      <w:pPr>
        <w:rPr>
          <w:rFonts w:hint="eastAsia"/>
        </w:rPr>
      </w:pPr>
    </w:p>
    <w:p w14:paraId="6529474C" w14:textId="77777777" w:rsidR="00542551" w:rsidRDefault="00897A74">
      <w:pPr>
        <w:spacing w:after="0"/>
        <w:rPr>
          <w:rFonts w:hint="eastAsia"/>
        </w:rPr>
      </w:pPr>
      <w:r>
        <w:rPr>
          <w:rFonts w:hint="eastAsia"/>
        </w:rPr>
        <w:pict w14:anchorId="106A6040">
          <v:shape id="_x0000_s1241" type="#_x0000_t202" alt="" style="position:absolute;margin-left:25.85pt;margin-top:47.5pt;width:264.3pt;height:39.65pt;z-index:2515563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AEC646F" w14:textId="77777777" w:rsidR="00542551" w:rsidRDefault="00000000">
                  <w:pPr>
                    <w:rPr>
                      <w:rFonts w:hint="eastAsia"/>
                    </w:rPr>
                  </w:pPr>
                  <w:r>
                    <w:rPr>
                      <w:rFonts w:eastAsia="Sans Serif"/>
                    </w:rPr>
                    <w:t>2.7 Stiprio skaičiavimas</w:t>
                  </w:r>
                  <w:r>
                    <w:rPr>
                      <w:rFonts w:eastAsia="Sans Serif"/>
                    </w:rPr>
                    <w:br/>
                  </w:r>
                  <w:r>
                    <w:rPr>
                      <w:rFonts w:eastAsia="Sans Serif"/>
                    </w:rPr>
                    <w:br/>
                    <w:t>Stiprio skaičiavimuose galimi trys metodai iš kurių reikia pasirinkti vieną</w:t>
                  </w:r>
                  <w:r>
                    <w:rPr>
                      <w:rFonts w:eastAsia="Sans Serif"/>
                    </w:rPr>
                    <w:br/>
                    <w:t>Stiprumo , nešančios galios skaičiavimas.</w:t>
                  </w:r>
                </w:p>
              </w:txbxContent>
            </v:textbox>
            <w10:wrap anchorx="page" anchory="page"/>
          </v:shape>
        </w:pict>
      </w:r>
    </w:p>
    <w:p w14:paraId="7BA1187B" w14:textId="4BFE84EE" w:rsidR="00542551" w:rsidRDefault="00542551">
      <w:pPr>
        <w:spacing w:after="0"/>
        <w:rPr>
          <w:rFonts w:hint="eastAsia"/>
        </w:rPr>
      </w:pPr>
    </w:p>
    <w:p w14:paraId="6E3519C5" w14:textId="77777777" w:rsidR="00542551" w:rsidRDefault="00897A74">
      <w:pPr>
        <w:spacing w:after="0"/>
        <w:rPr>
          <w:rFonts w:hint="eastAsia"/>
        </w:rPr>
      </w:pPr>
      <w:r>
        <w:rPr>
          <w:rFonts w:hint="eastAsia"/>
        </w:rPr>
        <w:pict w14:anchorId="481FC854">
          <v:shape id="_x0000_s1240" type="#_x0000_t202" alt="" style="position:absolute;margin-left:20pt;margin-top:344.5pt;width:361.8pt;height:87.75pt;z-index:2515584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BBC287F" w14:textId="77777777" w:rsidR="00542551" w:rsidRDefault="00000000">
                  <w:pPr>
                    <w:rPr>
                      <w:rFonts w:hint="eastAsia"/>
                    </w:rPr>
                  </w:pPr>
                  <w:r>
                    <w:rPr>
                      <w:rFonts w:eastAsia="Sans Serif"/>
                    </w:rPr>
                    <w:t>Priklausomai nuo pasirinkto metodo:</w:t>
                  </w:r>
                  <w:r>
                    <w:rPr>
                      <w:rFonts w:eastAsia="Sans Serif"/>
                    </w:rPr>
                    <w:br/>
                    <w:t>- Tamprus skaičiuojama, pagal tamprius įtempius</w:t>
                  </w:r>
                  <w:r>
                    <w:rPr>
                      <w:rFonts w:eastAsia="Sans Serif"/>
                    </w:rPr>
                    <w:br/>
                    <w:t>- Tampriai – plastinis skaičiuojama, įvertinat ir skerspjūvio matmenis</w:t>
                  </w:r>
                  <w:r>
                    <w:rPr>
                      <w:rFonts w:eastAsia="Sans Serif"/>
                    </w:rPr>
                    <w:br/>
                    <w:t>- Plastinis-plastinis skaičiuojant, įvertinami poveikiai ir geometrinės skerspjūvio charakteristikos.</w:t>
                  </w:r>
                  <w:r>
                    <w:rPr>
                      <w:rFonts w:eastAsia="Sans Serif"/>
                    </w:rPr>
                    <w:br/>
                  </w:r>
                  <w:r>
                    <w:rPr>
                      <w:rFonts w:eastAsia="Sans Serif"/>
                    </w:rPr>
                    <w:br/>
                    <w:t>Skaičiavimai pagal metodą „tampriai – plastinis“ ir „plastinis – plastinis” leidžiamas metalinėms konstrukcijoms iš plienų, kurių stiprio ribos $f_{u,k}$ ir takio ribos $f_{y,k}$ santykis daugiau kai 1,2.</w:t>
                  </w:r>
                  <w:r>
                    <w:rPr>
                      <w:rFonts w:eastAsia="Sans Serif"/>
                    </w:rPr>
                    <w:br/>
                  </w:r>
                  <w:r>
                    <w:rPr>
                      <w:rFonts w:eastAsia="Sans Serif"/>
                    </w:rPr>
                    <w:br/>
                    <w:t>Visumoje reikia įrodyti ,kad įtemptumas Sd neviršija pasipriešinimo galimybių Rd</w:t>
                  </w:r>
                </w:p>
              </w:txbxContent>
            </v:textbox>
            <w10:wrap anchorx="page" anchory="page"/>
          </v:shape>
        </w:pict>
      </w:r>
    </w:p>
    <w:p w14:paraId="062A9AC6" w14:textId="7E3E8017" w:rsidR="00542551" w:rsidRDefault="00897A74">
      <w:pPr>
        <w:spacing w:after="0"/>
        <w:rPr>
          <w:rFonts w:hint="eastAsia"/>
        </w:rPr>
      </w:pPr>
      <w:r>
        <w:rPr>
          <w:rFonts w:hint="eastAsia"/>
        </w:rPr>
        <w:pict w14:anchorId="61F76F81">
          <v:shape id="_x0000_s1239" type="#_x0000_t202" alt="" style="position:absolute;margin-left:25.8pt;margin-top:87.6pt;width:103.2pt;height:18.15pt;z-index:2515573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6DCB841" w14:textId="77777777" w:rsidR="00542551" w:rsidRDefault="00000000">
                  <w:pPr>
                    <w:rPr>
                      <w:rFonts w:hint="eastAsia"/>
                    </w:rPr>
                  </w:pPr>
                  <w:r>
                    <w:rPr>
                      <w:rFonts w:eastAsia="Sans Serif"/>
                    </w:rPr>
                    <w:t>.4 lentelė. Metodų sulyginimai</w:t>
                  </w:r>
                </w:p>
              </w:txbxContent>
            </v:textbox>
            <w10:wrap anchorx="page" anchory="page"/>
          </v:shape>
        </w:pict>
      </w:r>
      <w:r>
        <w:rPr>
          <w:rFonts w:hint="eastAsia"/>
        </w:rPr>
        <w:pict w14:anchorId="3AACC46E">
          <v:shape id="_x0000_s1238" type="#_x0000_t202" alt="" style="position:absolute;margin-left:437.95pt;margin-top:335.3pt;width:347pt;height:185.2pt;z-index:2515594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5E9D61A" w14:textId="77777777" w:rsidR="00542551" w:rsidRDefault="00000000">
                  <w:pPr>
                    <w:rPr>
                      <w:rFonts w:hint="eastAsia"/>
                    </w:rPr>
                  </w:pPr>
                  <w:r>
                    <w:rPr>
                      <w:rFonts w:eastAsia="Sans Serif"/>
                    </w:rPr>
                    <w:t>3. Reikalavimai konstrukcijoms su suvirintais sujungimais</w:t>
                  </w:r>
                  <w:r>
                    <w:rPr>
                      <w:rFonts w:eastAsia="Sans Serif"/>
                    </w:rPr>
                    <w:br/>
                    <w:t>Skaičiuojant stiprumui pagal DIN 18800-1 reikia įvertinti suvirinimo būdą</w:t>
                  </w:r>
                  <w:r>
                    <w:rPr>
                      <w:rFonts w:eastAsia="Sans Serif"/>
                    </w:rPr>
                    <w:br/>
                    <w:t>• Lankinis suvirinimas</w:t>
                  </w:r>
                  <w:r>
                    <w:rPr>
                      <w:rFonts w:eastAsia="Sans Serif"/>
                    </w:rPr>
                    <w:br/>
                    <w:t>• Sudurtinis suvirinimas aplydant arba suvirinimas trintimi</w:t>
                  </w:r>
                  <w:r>
                    <w:rPr>
                      <w:rFonts w:eastAsia="Sans Serif"/>
                    </w:rPr>
                    <w:br/>
                    <w:t>• Varžtų, smeigių privirinimas</w:t>
                  </w:r>
                  <w:r>
                    <w:rPr>
                      <w:rFonts w:eastAsia="Sans Serif"/>
                    </w:rPr>
                    <w:br/>
                  </w:r>
                  <w:r>
                    <w:rPr>
                      <w:rFonts w:eastAsia="Sans Serif"/>
                    </w:rPr>
                    <w:br/>
                    <w:t>3.1 lankinis virinimas</w:t>
                  </w:r>
                  <w:r>
                    <w:rPr>
                      <w:rFonts w:eastAsia="Sans Serif"/>
                    </w:rPr>
                    <w:br/>
                  </w:r>
                  <w:r>
                    <w:rPr>
                      <w:rFonts w:eastAsia="Sans Serif"/>
                    </w:rPr>
                    <w:br/>
                    <w:t>3.1.1 Skaičiuojamasis siūlės storis “a“</w:t>
                  </w:r>
                  <w:r>
                    <w:rPr>
                      <w:rFonts w:eastAsia="Sans Serif"/>
                    </w:rPr>
                    <w:br/>
                    <w:t>Skaičiuojamasis siūlės storis „a“ įvairių tipų siūlėms priimamas pagal 19 lentelę standarte DIN 18800-1. Siūlėms, kurių nėra standarte „a“ parenkame pagal patyrimą</w:t>
                  </w:r>
                  <w:r>
                    <w:rPr>
                      <w:rFonts w:eastAsia="Sans Serif"/>
                    </w:rPr>
                    <w:br/>
                  </w:r>
                  <w:r>
                    <w:rPr>
                      <w:rFonts w:eastAsia="Sans Serif"/>
                    </w:rPr>
                    <w:br/>
                    <w:t>3.1.1.1 Siūlės su pilnu įvirinimu</w:t>
                  </w:r>
                  <w:r>
                    <w:rPr>
                      <w:rFonts w:eastAsia="Sans Serif"/>
                    </w:rPr>
                    <w:br/>
                  </w:r>
                  <w:r>
                    <w:rPr>
                      <w:rFonts w:eastAsia="Sans Serif"/>
                    </w:rPr>
                    <w:br/>
                    <w:t>Siūlėms su pilnu įvirinimu ir pavirinimu 1-4 eilutės, 19 lentelė siūlių skaičiuojamasis storis nustatomas pagal jungiamų elementų storį. Jeigu jungiamieji storiai skiriasi, tai skaičiuojamuoju storiu priimamas plonesniojo lakšto storis. Pavaizduotame sujungime sujungimas leidžiamas, kai Δt ne daugiau kaip 10 mm. Jeigu konstrukciniame elemente, veikiant nestatinai apkrovai, storių skirtumas Δt daugiau kaip 3 mm, tai tam reikės ypatingo paruošimo suvirinimui.</w:t>
                  </w:r>
                </w:p>
              </w:txbxContent>
            </v:textbox>
            <w10:wrap anchorx="page" anchory="page"/>
          </v:shape>
        </w:pict>
      </w:r>
    </w:p>
    <w:p w14:paraId="2B804951" w14:textId="77777777" w:rsidR="00542551" w:rsidRDefault="00542551">
      <w:pPr>
        <w:rPr>
          <w:rFonts w:hint="eastAsia"/>
        </w:rPr>
        <w:sectPr w:rsidR="00542551">
          <w:pgSz w:w="16834" w:h="11904"/>
          <w:pgMar w:top="0" w:right="0" w:bottom="0" w:left="0" w:header="0" w:footer="0" w:gutter="0"/>
          <w:cols w:space="720"/>
          <w:docGrid w:linePitch="360"/>
        </w:sectPr>
      </w:pPr>
    </w:p>
    <w:p w14:paraId="7389626B" w14:textId="77777777" w:rsidR="00542551" w:rsidRDefault="00542551">
      <w:pPr>
        <w:rPr>
          <w:rFonts w:hint="eastAsia"/>
        </w:rPr>
      </w:pPr>
    </w:p>
    <w:p w14:paraId="78919356" w14:textId="77777777" w:rsidR="00542551" w:rsidRDefault="00897A74">
      <w:pPr>
        <w:spacing w:after="0"/>
        <w:rPr>
          <w:rFonts w:hint="eastAsia"/>
        </w:rPr>
      </w:pPr>
      <w:r>
        <w:rPr>
          <w:rFonts w:hint="eastAsia"/>
        </w:rPr>
        <w:pict w14:anchorId="5E9DB6FD">
          <v:shape id="_x0000_s1237" type="#_x0000_t202" alt="" style="position:absolute;margin-left:35.15pt;margin-top:132.35pt;width:349.9pt;height:60.5pt;z-index:2515604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C803DD0" w14:textId="77777777" w:rsidR="00542551" w:rsidRDefault="00000000">
                  <w:pPr>
                    <w:rPr>
                      <w:rFonts w:hint="eastAsia"/>
                    </w:rPr>
                  </w:pPr>
                  <w:r>
                    <w:rPr>
                      <w:rFonts w:eastAsia="Sans Serif"/>
                    </w:rPr>
                    <w:t>3.1.1.2 Siūlės su nevisišku įvirinimu</w:t>
                  </w:r>
                  <w:r>
                    <w:rPr>
                      <w:rFonts w:eastAsia="Sans Serif"/>
                    </w:rPr>
                    <w:br/>
                  </w:r>
                  <w:r>
                    <w:rPr>
                      <w:rFonts w:eastAsia="Sans Serif"/>
                    </w:rPr>
                    <w:br/>
                    <w:t>• Suvirinimo siūlės storis su briaunų paruošimu HY- ir DHY, pateikti eilutėse 5-8, nepriklausomai nuo to ar siūlės kampinės ar ne vadinami siūlėmis su nevisišku įvirinimu. Jeigu siūlės HY- arba DHY-tipo kampinės siūlės sakoma, kad tai įgilintos kampinės siūlės. Abiem siūlių tipams HY- ir DHY, bendru atveju ar siūlės kampinės ar ne, siūlės storį “a“ priima statmens nuo siūlės šaknies iki volelio teorinės liečiamosios (tangentės)</w:t>
                  </w:r>
                </w:p>
              </w:txbxContent>
            </v:textbox>
            <w10:wrap anchorx="page" anchory="page"/>
          </v:shape>
        </w:pict>
      </w:r>
    </w:p>
    <w:p w14:paraId="03CE3CD0" w14:textId="77777777" w:rsidR="00542551" w:rsidRDefault="00897A74">
      <w:pPr>
        <w:spacing w:after="0"/>
        <w:rPr>
          <w:rFonts w:hint="eastAsia"/>
        </w:rPr>
      </w:pPr>
      <w:r>
        <w:rPr>
          <w:rFonts w:hint="eastAsia"/>
        </w:rPr>
        <w:pict w14:anchorId="1B94DCE7">
          <v:shape id="_x0000_s1236" type="#_x0000_t202" alt="" style="position:absolute;margin-left:34.8pt;margin-top:108.2pt;width:288.85pt;height:22.9pt;z-index:2515614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63198E6" w14:textId="77777777" w:rsidR="00542551" w:rsidRDefault="00000000">
                  <w:pPr>
                    <w:rPr>
                      <w:rFonts w:hint="eastAsia"/>
                    </w:rPr>
                  </w:pPr>
                  <w:r>
                    <w:rPr>
                      <w:rFonts w:eastAsia="Sans Serif"/>
                    </w:rPr>
                    <w:t>1 pav. : Siūlės su pilnu įlydymu</w:t>
                  </w:r>
                  <w:r>
                    <w:rPr>
                      <w:rFonts w:eastAsia="Sans Serif"/>
                    </w:rPr>
                    <w:br/>
                    <w:t>Pastaba: Sutinkamai su DIN EN 22553, 5 lentelė, sudurtinės siūlės storis žymimas raide „s“.</w:t>
                  </w:r>
                </w:p>
              </w:txbxContent>
            </v:textbox>
            <w10:wrap anchorx="page" anchory="page"/>
          </v:shape>
        </w:pict>
      </w:r>
    </w:p>
    <w:p w14:paraId="19FFA0B3" w14:textId="321E013C" w:rsidR="00542551" w:rsidRDefault="00542551">
      <w:pPr>
        <w:spacing w:after="0"/>
        <w:rPr>
          <w:rFonts w:hint="eastAsia"/>
        </w:rPr>
      </w:pPr>
    </w:p>
    <w:p w14:paraId="7EC4C226" w14:textId="76C7F627" w:rsidR="00542551" w:rsidRDefault="00542551">
      <w:pPr>
        <w:spacing w:after="0"/>
        <w:rPr>
          <w:rFonts w:hint="eastAsia"/>
        </w:rPr>
      </w:pPr>
    </w:p>
    <w:p w14:paraId="5D5924D0" w14:textId="149EB9D7" w:rsidR="00542551" w:rsidRDefault="00542551">
      <w:pPr>
        <w:spacing w:after="0"/>
        <w:rPr>
          <w:rFonts w:hint="eastAsia"/>
        </w:rPr>
      </w:pPr>
    </w:p>
    <w:p w14:paraId="3FE626E4" w14:textId="77777777" w:rsidR="00542551" w:rsidRDefault="00897A74">
      <w:pPr>
        <w:spacing w:after="0"/>
        <w:rPr>
          <w:rFonts w:hint="eastAsia"/>
        </w:rPr>
      </w:pPr>
      <w:r>
        <w:rPr>
          <w:rFonts w:hint="eastAsia"/>
        </w:rPr>
        <w:pict w14:anchorId="491F5AF8">
          <v:shape id="_x0000_s1235" type="#_x0000_t202" alt="" style="position:absolute;margin-left:35.95pt;margin-top:366.5pt;width:337.7pt;height:63.8pt;z-index:2515655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F44F204" w14:textId="77777777" w:rsidR="00542551" w:rsidRDefault="00000000">
                  <w:pPr>
                    <w:rPr>
                      <w:rFonts w:hint="eastAsia"/>
                    </w:rPr>
                  </w:pPr>
                  <w:r>
                    <w:rPr>
                      <w:rFonts w:eastAsia="Sans Serif"/>
                    </w:rPr>
                    <w:t>• 9 eilutėje parodytas siūlės storis turi būti patikrintas bandymais.</w:t>
                  </w:r>
                  <w:r>
                    <w:rPr>
                      <w:rFonts w:eastAsia="Sans Serif"/>
                    </w:rPr>
                    <w:br/>
                    <w:t>• 10-13 eilutėse pavaizduotos kampinės siūlės. 10 ir 11 eilutėse pavaizduotos paprastos kampinės siūlės,</w:t>
                  </w:r>
                  <w:r>
                    <w:rPr>
                      <w:rFonts w:eastAsia="Sans Serif"/>
                    </w:rPr>
                    <w:br/>
                    <w:t>12 ir 13 eilutėse – kampinės siūlės su giliu įvirinimu.</w:t>
                  </w:r>
                  <w:r>
                    <w:rPr>
                      <w:rFonts w:eastAsia="Sans Serif"/>
                    </w:rPr>
                    <w:br/>
                    <w:t>Nuoroda: 12 ir 13 eilutėse įlydymo gylis nurodytas neteisingai.</w:t>
                  </w:r>
                  <w:r>
                    <w:rPr>
                      <w:rFonts w:eastAsia="Sans Serif"/>
                    </w:rPr>
                    <w:br/>
                    <w:t>Lemiamas taškas yra ne giliausias įlydymo taškas, o matmuo nuo teorinio siūlės šaknies taško, gaunamo</w:t>
                  </w:r>
                  <w:r>
                    <w:rPr>
                      <w:rFonts w:eastAsia="Sans Serif"/>
                    </w:rPr>
                    <w:br/>
                    <w:t>išvedus tieses pagal paruoštas briaunas</w:t>
                  </w:r>
                </w:p>
              </w:txbxContent>
            </v:textbox>
            <w10:wrap anchorx="page" anchory="page"/>
          </v:shape>
        </w:pict>
      </w:r>
    </w:p>
    <w:p w14:paraId="7B6EBECF" w14:textId="77777777" w:rsidR="00542551" w:rsidRDefault="00897A74">
      <w:pPr>
        <w:spacing w:after="0"/>
        <w:rPr>
          <w:rFonts w:hint="eastAsia"/>
        </w:rPr>
      </w:pPr>
      <w:r>
        <w:rPr>
          <w:rFonts w:hint="eastAsia"/>
        </w:rPr>
        <w:pict w14:anchorId="3DD18B9F">
          <v:shape id="_x0000_s1234" type="#_x0000_t202" alt="" style="position:absolute;margin-left:32.35pt;margin-top:501.25pt;width:130.25pt;height:16.35pt;z-index:2515665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B74EA7B" w14:textId="77777777" w:rsidR="00542551" w:rsidRDefault="00000000">
                  <w:pPr>
                    <w:rPr>
                      <w:rFonts w:hint="eastAsia"/>
                    </w:rPr>
                  </w:pPr>
                  <w:r>
                    <w:rPr>
                      <w:rFonts w:eastAsia="Sans Serif"/>
                    </w:rPr>
                    <w:t>5 pav. Kampinė siūlė su giliu įvirinimu /9/</w:t>
                  </w:r>
                </w:p>
              </w:txbxContent>
            </v:textbox>
            <w10:wrap anchorx="page" anchory="page"/>
          </v:shape>
        </w:pict>
      </w:r>
    </w:p>
    <w:p w14:paraId="629AFE10" w14:textId="77777777" w:rsidR="00542551" w:rsidRDefault="00897A74">
      <w:pPr>
        <w:spacing w:after="0"/>
        <w:rPr>
          <w:rFonts w:hint="eastAsia"/>
        </w:rPr>
      </w:pPr>
      <w:r>
        <w:rPr>
          <w:rFonts w:hint="eastAsia"/>
        </w:rPr>
        <w:pict w14:anchorId="730972DB">
          <v:shape id="_x0000_s1233" type="#_x0000_t202" alt="" style="position:absolute;margin-left:458.7pt;margin-top:89.5pt;width:340.35pt;height:297.5pt;z-index:2515676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6D3DB5" w14:textId="77777777" w:rsidR="00542551" w:rsidRDefault="00000000">
                  <w:pPr>
                    <w:rPr>
                      <w:rFonts w:hint="eastAsia"/>
                    </w:rPr>
                  </w:pPr>
                  <w:r>
                    <w:rPr>
                      <w:rFonts w:eastAsia="Sans Serif"/>
                    </w:rPr>
                    <w:t>Kampinėmės siūlėms su giliu įvirinimu, priešingai negu sename standarte DIN 18800, įvirinimo gylis “e“ nustatomas absolutiniu dydžiu. Visų pirma įvirinimo gylis turi būti nustatytas vienu iš bandymo būdų. Ir juo bus galima tikėti ir skaičiuoti jeigu tai bus pilnai mechanizuotas virinimo būdas automatiškai išlaikantis tuos pačius virinimo parametrus</w:t>
                  </w:r>
                  <w:r>
                    <w:rPr>
                      <w:rFonts w:eastAsia="Sans Serif"/>
                    </w:rPr>
                    <w:br/>
                  </w:r>
                  <w:r>
                    <w:rPr>
                      <w:rFonts w:eastAsia="Sans Serif"/>
                    </w:rPr>
                    <w:br/>
                    <w:t>• 14 ir 15 eilutėse pateikiami 3-jų lakštų siūlė arba V-tipo sudurtinė siūlė ant nuimamo padėklo.</w:t>
                  </w:r>
                  <w:r>
                    <w:rPr>
                      <w:rFonts w:eastAsia="Sans Serif"/>
                    </w:rPr>
                    <w:br/>
                    <w:t>Priklausomai nuo veikiančios jėgos krypties, nešančiosios siūlės storiu laikomas minimalus lakšto storis t, t.y. min t (14 eilutė) arba plyšio b plotis (15 eilutė).</w:t>
                  </w:r>
                  <w:r>
                    <w:rPr>
                      <w:rFonts w:eastAsia="Sans Serif"/>
                    </w:rPr>
                    <w:br/>
                  </w:r>
                  <w:r>
                    <w:rPr>
                      <w:rFonts w:eastAsia="Sans Serif"/>
                    </w:rPr>
                    <w:br/>
                    <w:t>3.1.2 Suvirintų sujungimų stiprumo skaičiavimo teiginiai</w:t>
                  </w:r>
                  <w:r>
                    <w:rPr>
                      <w:rFonts w:eastAsia="Sans Serif"/>
                    </w:rPr>
                    <w:br/>
                  </w:r>
                  <w:r>
                    <w:rPr>
                      <w:rFonts w:eastAsia="Sans Serif"/>
                    </w:rPr>
                    <w:br/>
                    <w:t>3.1.2.1 Įtempis suvirintuose sujungimuose</w:t>
                  </w:r>
                  <w:r>
                    <w:rPr>
                      <w:rFonts w:eastAsia="Sans Serif"/>
                    </w:rPr>
                    <w:br/>
                  </w:r>
                  <w:r>
                    <w:rPr>
                      <w:rFonts w:eastAsia="Sans Serif"/>
                    </w:rPr>
                    <w:br/>
                    <w:t>Suvirintų sujungimo stiprumo kriterijumi laikomas ekvivalentinis įtempis $\sigma_{w,v}$, į kurio skaičiavimo formulę įeina siūlėje veikiantys įtempiai</w:t>
                  </w:r>
                  <w:r>
                    <w:rPr>
                      <w:rFonts w:eastAsia="Sans Serif"/>
                    </w:rPr>
                    <w:br/>
                  </w:r>
                  <w:r>
                    <w:rPr>
                      <w:rFonts w:eastAsia="Sans Serif"/>
                    </w:rPr>
                    <w:br/>
                    <w:t>$\sigma_{w,v} = \sqrt{\sigma_{\perp}^2 + \tau_1^2 + \tau_{\parallel}^2}$</w:t>
                  </w:r>
                  <w:r>
                    <w:rPr>
                      <w:rFonts w:eastAsia="Sans Serif"/>
                    </w:rPr>
                    <w:br/>
                  </w:r>
                  <w:r>
                    <w:rPr>
                      <w:rFonts w:eastAsia="Sans Serif"/>
                    </w:rPr>
                    <w:br/>
                    <w:t>Normaliniai įtempiai lygiagretūs siūlės ašiai $\sigma_{\parallel}$ dėmesin nepriimami.</w:t>
                  </w:r>
                  <w:r>
                    <w:rPr>
                      <w:rFonts w:eastAsia="Sans Serif"/>
                    </w:rPr>
                    <w:br/>
                    <w:t>Veikiančių įtempių dydžiai randami medžiagų atsparumo metodais.</w:t>
                  </w:r>
                  <w:r>
                    <w:rPr>
                      <w:rFonts w:eastAsia="Sans Serif"/>
                    </w:rPr>
                    <w:br/>
                  </w:r>
                  <w:r>
                    <w:rPr>
                      <w:rFonts w:eastAsia="Sans Serif"/>
                    </w:rPr>
                    <w:br/>
                    <w:t>3.1.2.2 Neapkrautos suvirinimo siūlės</w:t>
                  </w:r>
                  <w:r>
                    <w:rPr>
                      <w:rFonts w:eastAsia="Sans Serif"/>
                    </w:rPr>
                    <w:br/>
                  </w:r>
                  <w:r>
                    <w:rPr>
                      <w:rFonts w:eastAsia="Sans Serif"/>
                    </w:rPr>
                    <w:br/>
                    <w:t>Siūlės, kurias neįstengiami nepriekaištingai virinti, pavyzdžiui neeina prieiti prie siūlės, negali būti įvertinamos, kaip apkrovą laikančios siūlės.</w:t>
                  </w:r>
                  <w:r>
                    <w:rPr>
                      <w:rFonts w:eastAsia="Sans Serif"/>
                    </w:rPr>
                    <w:br/>
                  </w:r>
                  <w:r>
                    <w:rPr>
                      <w:rFonts w:eastAsia="Sans Serif"/>
                    </w:rPr>
                    <w:br/>
                    <w:t>3.1.2.3 Siūlių atlaikymo galia</w:t>
                  </w:r>
                  <w:r>
                    <w:rPr>
                      <w:rFonts w:eastAsia="Sans Serif"/>
                    </w:rPr>
                    <w:br/>
                  </w:r>
                  <w:r>
                    <w:rPr>
                      <w:rFonts w:eastAsia="Sans Serif"/>
                    </w:rPr>
                    <w:br/>
                    <w:t>Siūlių atlaikymo galia įvertinama pagal DIN 18800-1 (pagal ribinius įtempius siūlėse)</w:t>
                  </w:r>
                  <w:r>
                    <w:rPr>
                      <w:rFonts w:eastAsia="Sans Serif"/>
                    </w:rPr>
                    <w:br/>
                    <w:t>Ribiniai įtempiai randami iš medžiagos takio ribos $f_{y,k}$, pagal formulę:</w:t>
                  </w:r>
                  <w:r>
                    <w:rPr>
                      <w:rFonts w:eastAsia="Sans Serif"/>
                    </w:rPr>
                    <w:br/>
                  </w:r>
                  <w:r>
                    <w:rPr>
                      <w:rFonts w:eastAsia="Sans Serif"/>
                    </w:rPr>
                    <w:br/>
                    <w:t>$\sigma_{w,R,d} = \alpha_w \frac{f_{y,k}}{\gamma_M}$</w:t>
                  </w:r>
                  <w:r>
                    <w:rPr>
                      <w:rFonts w:eastAsia="Sans Serif"/>
                    </w:rPr>
                    <w:br/>
                  </w:r>
                  <w:r>
                    <w:rPr>
                      <w:rFonts w:eastAsia="Sans Serif"/>
                    </w:rPr>
                    <w:br/>
                    <w:t>Konstrukcinių elementų, kurių storis didesnis negu 40 mm, siūlių takio riba $f_{y,k}$ imama iš metalo duomenų, kurių storis mažesnis negu 40 mm.</w:t>
                  </w:r>
                </w:p>
              </w:txbxContent>
            </v:textbox>
            <w10:wrap anchorx="page" anchory="page"/>
          </v:shape>
        </w:pict>
      </w:r>
    </w:p>
    <w:p w14:paraId="6F11972F" w14:textId="284C38B6" w:rsidR="00542551" w:rsidRDefault="00897A74">
      <w:pPr>
        <w:spacing w:after="0"/>
        <w:rPr>
          <w:rFonts w:hint="eastAsia"/>
        </w:rPr>
      </w:pPr>
      <w:r>
        <w:rPr>
          <w:rFonts w:hint="eastAsia"/>
        </w:rPr>
        <w:pict w14:anchorId="01D95783">
          <v:shape id="_x0000_s1232" type="#_x0000_t202" alt="" style="position:absolute;margin-left:40.05pt;margin-top:352.5pt;width:231.1pt;height:14.25pt;z-index:2515645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93E9504" w14:textId="77777777" w:rsidR="00542551" w:rsidRDefault="00000000">
                  <w:pPr>
                    <w:rPr>
                      <w:rFonts w:hint="eastAsia"/>
                    </w:rPr>
                  </w:pPr>
                  <w:r>
                    <w:rPr>
                      <w:rFonts w:eastAsia="Sans Serif"/>
                    </w:rPr>
                    <w:t>4 pav. Neteisingai nurodytas matmuo „a“ pagal DIN 18800-1, 19 lentelė, 5 eilutė</w:t>
                  </w:r>
                </w:p>
              </w:txbxContent>
            </v:textbox>
            <w10:wrap anchorx="page" anchory="page"/>
          </v:shape>
        </w:pict>
      </w:r>
      <w:r>
        <w:rPr>
          <w:rFonts w:hint="eastAsia"/>
        </w:rPr>
        <w:pict w14:anchorId="361D5CB6">
          <v:shape id="_x0000_s1231" type="#_x0000_t202" alt="" style="position:absolute;margin-left:458.45pt;margin-top:387.15pt;width:191.5pt;height:16.95pt;z-index:2515686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9CAC990" w14:textId="77777777" w:rsidR="00542551" w:rsidRDefault="00000000">
                  <w:pPr>
                    <w:rPr>
                      <w:rFonts w:hint="eastAsia"/>
                    </w:rPr>
                  </w:pPr>
                  <w:r>
                    <w:rPr>
                      <w:rFonts w:eastAsia="Sans Serif"/>
                    </w:rPr>
                    <w:t>5 lentelė. $\alpha_w$ dydžiai ribiniam įtempiams siūlėse skaičiuoti</w:t>
                  </w:r>
                </w:p>
              </w:txbxContent>
            </v:textbox>
            <w10:wrap anchorx="page" anchory="page"/>
          </v:shape>
        </w:pict>
      </w:r>
      <w:r>
        <w:rPr>
          <w:rFonts w:hint="eastAsia"/>
        </w:rPr>
        <w:pict w14:anchorId="14ED244D">
          <v:shape id="_x0000_s1230" type="#_x0000_t202" alt="" style="position:absolute;margin-left:37.35pt;margin-top:271pt;width:90.3pt;height:15.6pt;z-index:2515624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6B54F3" w14:textId="77777777" w:rsidR="00542551" w:rsidRDefault="00000000">
                  <w:pPr>
                    <w:rPr>
                      <w:rFonts w:hint="eastAsia"/>
                    </w:rPr>
                  </w:pPr>
                  <w:r>
                    <w:rPr>
                      <w:rFonts w:eastAsia="Sans Serif"/>
                    </w:rPr>
                    <w:t>2. pav. [gilinta kampinė siūlė</w:t>
                  </w:r>
                </w:p>
              </w:txbxContent>
            </v:textbox>
            <w10:wrap anchorx="page" anchory="page"/>
          </v:shape>
        </w:pict>
      </w:r>
      <w:r>
        <w:rPr>
          <w:rFonts w:hint="eastAsia"/>
        </w:rPr>
        <w:pict w14:anchorId="5784B8EF">
          <v:shape id="_x0000_s1229" type="#_x0000_t202" alt="" style="position:absolute;margin-left:148.75pt;margin-top:273.05pt;width:103.65pt;height:24.45pt;z-index:2515635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B468DD5" w14:textId="03B1C596" w:rsidR="00542551" w:rsidRDefault="00000000">
                  <w:pPr>
                    <w:rPr>
                      <w:rFonts w:eastAsia="Sans Serif"/>
                    </w:rPr>
                  </w:pPr>
                  <w:r>
                    <w:rPr>
                      <w:rFonts w:eastAsia="Sans Serif"/>
                    </w:rPr>
                    <w:t>3 pav. [gilintos kampinės siūlės</w:t>
                  </w:r>
                  <w:r>
                    <w:rPr>
                      <w:rFonts w:eastAsia="Sans Serif"/>
                    </w:rPr>
                    <w:br/>
                    <w:t>skerspjūvio geometrija</w:t>
                  </w:r>
                </w:p>
                <w:p w14:paraId="4EF6E9EA" w14:textId="77777777" w:rsidR="00E619B2" w:rsidRDefault="00E619B2">
                  <w:pPr>
                    <w:rPr>
                      <w:rFonts w:hint="eastAsia"/>
                    </w:rPr>
                  </w:pPr>
                </w:p>
              </w:txbxContent>
            </v:textbox>
            <w10:wrap anchorx="page" anchory="page"/>
          </v:shape>
        </w:pict>
      </w:r>
    </w:p>
    <w:p w14:paraId="10E1CB15" w14:textId="77777777" w:rsidR="00542551" w:rsidRDefault="00542551">
      <w:pPr>
        <w:rPr>
          <w:rFonts w:hint="eastAsia"/>
        </w:rPr>
        <w:sectPr w:rsidR="00542551">
          <w:pgSz w:w="16834" w:h="11904"/>
          <w:pgMar w:top="0" w:right="0" w:bottom="0" w:left="0" w:header="0" w:footer="0" w:gutter="0"/>
          <w:cols w:space="720"/>
          <w:docGrid w:linePitch="360"/>
        </w:sectPr>
      </w:pPr>
    </w:p>
    <w:p w14:paraId="41389269" w14:textId="77777777" w:rsidR="00542551" w:rsidRDefault="00542551">
      <w:pPr>
        <w:rPr>
          <w:rFonts w:hint="eastAsia"/>
        </w:rPr>
      </w:pPr>
    </w:p>
    <w:p w14:paraId="32559F4F" w14:textId="12288BE2" w:rsidR="00542551" w:rsidRDefault="00542551">
      <w:pPr>
        <w:spacing w:after="0"/>
        <w:rPr>
          <w:rFonts w:hint="eastAsia"/>
        </w:rPr>
      </w:pPr>
    </w:p>
    <w:p w14:paraId="19CD7963" w14:textId="77777777" w:rsidR="00542551" w:rsidRDefault="00897A74">
      <w:pPr>
        <w:spacing w:after="0"/>
        <w:rPr>
          <w:rFonts w:hint="eastAsia"/>
        </w:rPr>
      </w:pPr>
      <w:r>
        <w:rPr>
          <w:rFonts w:hint="eastAsia"/>
        </w:rPr>
        <w:pict w14:anchorId="72D0266A">
          <v:shape id="_x0000_s1228" type="#_x0000_t202" alt="" style="position:absolute;margin-left:48.75pt;margin-top:150.65pt;width:342.5pt;height:287.9pt;z-index:2515706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FF1BE0" w14:textId="77777777" w:rsidR="00542551" w:rsidRDefault="00000000">
                  <w:pPr>
                    <w:rPr>
                      <w:rFonts w:hint="eastAsia"/>
                    </w:rPr>
                  </w:pPr>
                  <w:r>
                    <w:rPr>
                      <w:rFonts w:eastAsia="Sans Serif"/>
                    </w:rPr>
                    <w:t>Naujų standarto teiginių atitikmenys 2001 - 12 pagal standartą DIN 18800-7:</w:t>
                  </w:r>
                  <w:r>
                    <w:rPr>
                      <w:rFonts w:eastAsia="Sans Serif"/>
                    </w:rPr>
                    <w:br/>
                  </w:r>
                  <w:r>
                    <w:rPr>
                      <w:rFonts w:eastAsia="Sans Serif"/>
                    </w:rPr>
                    <w:br/>
                    <w:t>Papildymas (priedas) A7 standarte DIN 18800-1 atkrenta. Veikia</w:t>
                  </w:r>
                  <w:r>
                    <w:rPr>
                      <w:rFonts w:eastAsia="Sans Serif"/>
                    </w:rPr>
                    <w:br/>
                    <w:t>(1207) Siūlės kokybės įvertinimas (pagal 21 standarte DIN 18800-1) laikomas nustatytas, kai pateikiamas 10 % siūlių teigiamas patikrinimas rentgeno arba ultragarsiniu būdu 1204 arba 1205. Tikrinimu apimta visas virintas siūlės tolygiai</w:t>
                  </w:r>
                  <w:r>
                    <w:rPr>
                      <w:rFonts w:eastAsia="Sans Serif"/>
                    </w:rPr>
                    <w:br/>
                    <w:t>(1208) Jeigu atrenkamos kontrolės metu nustatomas siūlių kokybės neatitikimas, tai turi būti padidintas kontrolių dažnis.</w:t>
                  </w:r>
                  <w:r>
                    <w:rPr>
                      <w:rFonts w:eastAsia="Sans Serif"/>
                    </w:rPr>
                    <w:br/>
                    <w:t>(1204) Jeigu brėžiniuose nėra ypatingų nurodymų siūlių defektams, tai galioja sekančios nuorodos:</w:t>
                  </w:r>
                  <w:r>
                    <w:rPr>
                      <w:rFonts w:eastAsia="Sans Serif"/>
                    </w:rPr>
                    <w:br/>
                  </w:r>
                  <w:r>
                    <w:rPr>
                      <w:rFonts w:eastAsia="Sans Serif"/>
                    </w:rPr>
                    <w:br/>
                    <w:t>Konstrukciniams elementams prie statinės apkrovos, kurie pagaminti:</w:t>
                  </w:r>
                  <w:r>
                    <w:rPr>
                      <w:rFonts w:eastAsia="Sans Serif"/>
                    </w:rPr>
                    <w:br/>
                    <w:t>a.) lankiniu suvirinimu, Reikia kokybės grupes nustatyti pagal grupę C standarte DIN EN 25817, su sekančiomis išimtimis:</w:t>
                  </w:r>
                  <w:r>
                    <w:rPr>
                      <w:rFonts w:eastAsia="Sans Serif"/>
                    </w:rPr>
                    <w:br/>
                    <w:t>IŠIMTYS:</w:t>
                  </w:r>
                  <w:r>
                    <w:rPr>
                      <w:rFonts w:eastAsia="Sans Serif"/>
                    </w:rPr>
                    <w:br/>
                    <w:t>Sudurtinėms siūlėms su skiriamuoju ženklu № 9 „Nepakankamai pilnas įvirinimas „[vertinimo grupė B pagal DIN EN 25817.</w:t>
                  </w:r>
                  <w:r>
                    <w:rPr>
                      <w:rFonts w:eastAsia="Sans Serif"/>
                    </w:rPr>
                    <w:br/>
                    <w:t>b) siūlėms, gautoms lazeriniu suvirinimu, reikės laikytis sekančių ribinių dydžių įvertinimo grupei nustatyti B pagal DIN EN 25817.</w:t>
                  </w:r>
                  <w:r>
                    <w:rPr>
                      <w:rFonts w:eastAsia="Sans Serif"/>
                    </w:rPr>
                    <w:br/>
                    <w:t>(1205) Konstrukciniams elementams, veikiant dinaminėms apkrovoms:</w:t>
                  </w:r>
                  <w:r>
                    <w:rPr>
                      <w:rFonts w:eastAsia="Sans Serif"/>
                    </w:rPr>
                    <w:br/>
                  </w:r>
                  <w:r>
                    <w:rPr>
                      <w:rFonts w:eastAsia="Sans Serif"/>
                    </w:rPr>
                    <w:br/>
                    <w:t>Esant lankiam suvirinimui, reikia laikytis sekančių ribinių dydžių kokybės įvertinimo grupei nustatyti (grupė B pagal DIN EN 25817), su sekančiomis išimtimis:</w:t>
                  </w:r>
                  <w:r>
                    <w:rPr>
                      <w:rFonts w:eastAsia="Sans Serif"/>
                    </w:rPr>
                    <w:br/>
                    <w:t>IŠIMTYS:</w:t>
                  </w:r>
                  <w:r>
                    <w:rPr>
                      <w:rFonts w:eastAsia="Sans Serif"/>
                    </w:rPr>
                    <w:br/>
                    <w:t>Skiriamoji žymė № 21 „šaknies pasislinkimas arba koncentracija šaknyje“ ne leistina. Skiriamoji žymė № 18 "Krašto pasislinkimas": aštrius perėjimus, esant leistinam poslinkui reikia, reikia apdoroti.</w:t>
                  </w:r>
                  <w:r>
                    <w:rPr>
                      <w:rFonts w:eastAsia="Sans Serif"/>
                    </w:rPr>
                    <w:br/>
                    <w:t>Skiriamoji žymė № 24 „Lanko uždegimo pradžia” ir № 25 „Aptaškymas virinant” bet kuriuo atveju reikia šalinti.</w:t>
                  </w:r>
                  <w:r>
                    <w:rPr>
                      <w:rFonts w:eastAsia="Sans Serif"/>
                    </w:rPr>
                    <w:br/>
                    <w:t>Skiriamoji žymė № 5 „Pailgintos formos poros”: jeigu pailgintos formos poros yra leistinose ribose, neleidžiama, kad pora sujungtų šaknį su paviršiniu sluoksniu.</w:t>
                  </w:r>
                  <w:r>
                    <w:rPr>
                      <w:rFonts w:eastAsia="Sans Serif"/>
                    </w:rPr>
                    <w:br/>
                  </w:r>
                  <w:r>
                    <w:rPr>
                      <w:rFonts w:eastAsia="Sans Serif"/>
                    </w:rPr>
                    <w:br/>
                    <w:t>3.1.2.4 Rūšinių plienų sandūrų stiprumas</w:t>
                  </w:r>
                  <w:r>
                    <w:rPr>
                      <w:rFonts w:eastAsia="Sans Serif"/>
                    </w:rPr>
                    <w:br/>
                  </w:r>
                  <w:r>
                    <w:rPr>
                      <w:rFonts w:eastAsia="Sans Serif"/>
                    </w:rPr>
                    <w:br/>
                    <w:t>Rūšinių plienų S235/S275 sudurtinių tempiamų siūlių, pagal kokybės grupes JR/JRG1, storis t&gt;16 mm, ribinius įtempius, reikia nustatyti sekančiai:</w:t>
                  </w:r>
                </w:p>
              </w:txbxContent>
            </v:textbox>
            <w10:wrap anchorx="page" anchory="page"/>
          </v:shape>
        </w:pict>
      </w:r>
    </w:p>
    <w:p w14:paraId="7AB67CB7" w14:textId="77777777" w:rsidR="00542551" w:rsidRDefault="00897A74">
      <w:pPr>
        <w:spacing w:after="0"/>
        <w:rPr>
          <w:rFonts w:hint="eastAsia"/>
        </w:rPr>
      </w:pPr>
      <w:r>
        <w:rPr>
          <w:rFonts w:hint="eastAsia"/>
        </w:rPr>
        <w:pict w14:anchorId="6F555EBC">
          <v:shape id="_x0000_s1227" type="#_x0000_t202" alt="" style="position:absolute;margin-left:458.7pt;margin-top:144.2pt;width:146.35pt;height:22.95pt;z-index:2515717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872E2E" w14:textId="77777777" w:rsidR="00542551" w:rsidRDefault="00000000">
                  <w:pPr>
                    <w:rPr>
                      <w:rFonts w:hint="eastAsia"/>
                    </w:rPr>
                  </w:pPr>
                  <w:r>
                    <w:rPr>
                      <w:rFonts w:eastAsia="Sans Serif"/>
                    </w:rPr>
                    <w:t>6 pav. Rūšinio plieno sandūra</w:t>
                  </w:r>
                  <w:r>
                    <w:rPr>
                      <w:rFonts w:eastAsia="Sans Serif"/>
                    </w:rPr>
                    <w:br/>
                    <w:t>6 lentelė. Įtempių mažinimas tempiant ir lenkiant</w:t>
                  </w:r>
                </w:p>
              </w:txbxContent>
            </v:textbox>
            <w10:wrap anchorx="page" anchory="page"/>
          </v:shape>
        </w:pict>
      </w:r>
    </w:p>
    <w:p w14:paraId="45DB69B2" w14:textId="372BE890" w:rsidR="00542551" w:rsidRDefault="00542551">
      <w:pPr>
        <w:spacing w:after="0"/>
        <w:rPr>
          <w:rFonts w:hint="eastAsia"/>
        </w:rPr>
      </w:pPr>
    </w:p>
    <w:p w14:paraId="0D72BD31" w14:textId="166E6F67" w:rsidR="00542551" w:rsidRDefault="00542551">
      <w:pPr>
        <w:spacing w:after="0"/>
        <w:rPr>
          <w:rFonts w:hint="eastAsia"/>
        </w:rPr>
      </w:pPr>
    </w:p>
    <w:p w14:paraId="05D0A705" w14:textId="77777777" w:rsidR="00542551" w:rsidRDefault="00897A74">
      <w:pPr>
        <w:spacing w:after="0"/>
        <w:rPr>
          <w:rFonts w:hint="eastAsia"/>
        </w:rPr>
      </w:pPr>
      <w:r>
        <w:rPr>
          <w:rFonts w:hint="eastAsia"/>
        </w:rPr>
        <w:pict w14:anchorId="594C3142">
          <v:shape id="_x0000_s1226" type="#_x0000_t202" alt="" style="position:absolute;margin-left:457.05pt;margin-top:361.6pt;width:342.5pt;height:86.25pt;z-index:2515747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7EBC450" w14:textId="77777777" w:rsidR="00542551" w:rsidRDefault="00000000">
                  <w:pPr>
                    <w:rPr>
                      <w:rFonts w:hint="eastAsia"/>
                    </w:rPr>
                  </w:pPr>
                  <w:r>
                    <w:rPr>
                      <w:rFonts w:eastAsia="Sans Serif"/>
                    </w:rPr>
                    <w:t>3.2 Kontaktinis suvirinimas aplydant, suvirinimas trintimi</w:t>
                  </w:r>
                  <w:r>
                    <w:rPr>
                      <w:rFonts w:eastAsia="Sans Serif"/>
                    </w:rPr>
                    <w:br/>
                  </w:r>
                  <w:r>
                    <w:rPr>
                      <w:rFonts w:eastAsia="Sans Serif"/>
                    </w:rPr>
                    <w:br/>
                    <w:t>Taikant kontaktinį suvirinimą arba suvirinimą trintimi, reikia pateikti specialios organizacijos ekspertizės aktas, kuriame pateikiami tokių siūlių stiprumo bandymai.</w:t>
                  </w:r>
                  <w:r>
                    <w:rPr>
                      <w:rFonts w:eastAsia="Sans Serif"/>
                    </w:rPr>
                    <w:br/>
                  </w:r>
                  <w:r>
                    <w:rPr>
                      <w:rFonts w:eastAsia="Sans Serif"/>
                    </w:rPr>
                    <w:br/>
                    <w:t>Pripažintų - ekspertizes galinčių atlikti organizacijų sąrašas kasmet skelbiamas žiniose DIBt.</w:t>
                  </w:r>
                  <w:r>
                    <w:rPr>
                      <w:rFonts w:eastAsia="Sans Serif"/>
                    </w:rPr>
                    <w:br/>
                  </w:r>
                  <w:r>
                    <w:rPr>
                      <w:rFonts w:eastAsia="Sans Serif"/>
                    </w:rPr>
                    <w:br/>
                    <w:t>3.3 Varžtų ,smeigių privirinimas.</w:t>
                  </w:r>
                  <w:r>
                    <w:rPr>
                      <w:rFonts w:eastAsia="Sans Serif"/>
                    </w:rPr>
                    <w:br/>
                  </w:r>
                  <w:r>
                    <w:rPr>
                      <w:rFonts w:eastAsia="Sans Serif"/>
                    </w:rPr>
                    <w:br/>
                    <w:t>Strypams su sriegiu, kurie sudurtinėmis (galu ) siūlėmis virinami prie konstrukcijos ,skaičiuoja ribinius įtempius ne tik siūlei bet ir sumažintam sriegiu skerspjūviui .</w:t>
                  </w:r>
                </w:p>
              </w:txbxContent>
            </v:textbox>
            <w10:wrap anchorx="page" anchory="page"/>
          </v:shape>
        </w:pict>
      </w:r>
    </w:p>
    <w:p w14:paraId="30A4105B" w14:textId="4B5E82A0" w:rsidR="00542551" w:rsidRDefault="00542551">
      <w:pPr>
        <w:spacing w:after="0"/>
        <w:rPr>
          <w:rFonts w:hint="eastAsia"/>
        </w:rPr>
      </w:pPr>
    </w:p>
    <w:p w14:paraId="21144CFA" w14:textId="03C60341" w:rsidR="00542551" w:rsidRDefault="00897A74">
      <w:pPr>
        <w:spacing w:after="0"/>
        <w:rPr>
          <w:rFonts w:hint="eastAsia"/>
        </w:rPr>
      </w:pPr>
      <w:r>
        <w:rPr>
          <w:rFonts w:hint="eastAsia"/>
        </w:rPr>
        <w:pict w14:anchorId="5E02F16F">
          <v:shape id="_x0000_s1225" type="#_x0000_t202" alt="" style="position:absolute;margin-left:523.65pt;margin-top:464.6pt;width:173.85pt;height:18.3pt;z-index:2515758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7094EBE" w14:textId="77777777" w:rsidR="00542551" w:rsidRDefault="00000000">
                  <w:pPr>
                    <w:rPr>
                      <w:rFonts w:hint="eastAsia"/>
                    </w:rPr>
                  </w:pPr>
                  <w:r>
                    <w:rPr>
                      <w:rFonts w:eastAsia="Sans Serif"/>
                    </w:rPr>
                    <w:t>f&lt;sub&gt;y,b,k&lt;/sub&gt; ≡ Strypo medžiagos charakteringas dydis</w:t>
                  </w:r>
                </w:p>
              </w:txbxContent>
            </v:textbox>
            <w10:wrap anchorx="page" anchory="page"/>
          </v:shape>
        </w:pict>
      </w:r>
      <w:r>
        <w:rPr>
          <w:rFonts w:hint="eastAsia"/>
        </w:rPr>
        <w:pict w14:anchorId="6D45BDA9">
          <v:shape id="_x0000_s1224" type="#_x0000_t202" alt="" style="position:absolute;margin-left:455.75pt;margin-top:308.35pt;width:311.9pt;height:24.45pt;z-index:2515737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24942AF" w14:textId="77777777" w:rsidR="00542551" w:rsidRDefault="00000000">
                  <w:pPr>
                    <w:rPr>
                      <w:rFonts w:hint="eastAsia"/>
                    </w:rPr>
                  </w:pPr>
                  <w:r>
                    <w:rPr>
                      <w:rFonts w:eastAsia="Sans Serif"/>
                    </w:rPr>
                    <w:t>įtempiai skaičiuojami nuo projektinių poveikių Fd ir pasipriešinimo galimybių Md, įvertinant atsargos</w:t>
                  </w:r>
                  <w:r>
                    <w:rPr>
                      <w:rFonts w:eastAsia="Sans Serif"/>
                    </w:rPr>
                    <w:br/>
                    <w:t>koeficientus. Suvirinimo siūlių stiprumas pagrinde tikrinamas pagal įtempius.</w:t>
                  </w:r>
                </w:p>
              </w:txbxContent>
            </v:textbox>
            <w10:wrap anchorx="page" anchory="page"/>
          </v:shape>
        </w:pict>
      </w:r>
      <w:r>
        <w:rPr>
          <w:rFonts w:hint="eastAsia"/>
        </w:rPr>
        <w:pict w14:anchorId="20DF6F5D">
          <v:shape id="_x0000_s1223" type="#_x0000_t202" alt="" style="position:absolute;margin-left:456.45pt;margin-top:258.1pt;width:257.5pt;height:31.2pt;z-index:2515727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F40760" w14:textId="77777777" w:rsidR="00542551" w:rsidRDefault="00000000">
                  <w:pPr>
                    <w:rPr>
                      <w:rFonts w:hint="eastAsia"/>
                    </w:rPr>
                  </w:pPr>
                  <w:r>
                    <w:rPr>
                      <w:rFonts w:eastAsia="Sans Serif"/>
                    </w:rPr>
                    <w:t>3.1.2.5 Sudurtinių ir kampinių siūlių stiprumas</w:t>
                  </w:r>
                  <w:r>
                    <w:rPr>
                      <w:rFonts w:eastAsia="Sans Serif"/>
                    </w:rPr>
                    <w:br/>
                  </w:r>
                  <w:r>
                    <w:rPr>
                      <w:rFonts w:eastAsia="Sans Serif"/>
                    </w:rPr>
                    <w:br/>
                    <w:t>Principe reikia patikrinti, kad įtempis Sd neviršija pasipriešinimo galimybės Rd</w:t>
                  </w:r>
                </w:p>
              </w:txbxContent>
            </v:textbox>
            <w10:wrap anchorx="page" anchory="page"/>
          </v:shape>
        </w:pict>
      </w:r>
      <w:r>
        <w:rPr>
          <w:rFonts w:hint="eastAsia"/>
        </w:rPr>
        <w:pict w14:anchorId="701161BA">
          <v:shape id="_x0000_s1222" type="#_x0000_t202" alt="" style="position:absolute;margin-left:47.5pt;margin-top:78.1pt;width:341.1pt;height:54.3pt;z-index:2515696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0FE2B69" w14:textId="77777777" w:rsidR="00542551" w:rsidRDefault="00000000">
                  <w:pPr>
                    <w:rPr>
                      <w:rFonts w:hint="eastAsia"/>
                    </w:rPr>
                  </w:pPr>
                  <w:r>
                    <w:rPr>
                      <w:rFonts w:eastAsia="Sans Serif"/>
                    </w:rPr>
                    <w:t>DIN 18800-1 priedas A7 – siūlių kokybės nustatymas</w:t>
                  </w:r>
                  <w:r>
                    <w:rPr>
                      <w:rFonts w:eastAsia="Sans Serif"/>
                    </w:rPr>
                    <w:br/>
                  </w:r>
                  <w:r>
                    <w:rPr>
                      <w:rFonts w:eastAsia="Sans Serif"/>
                    </w:rPr>
                    <w:br/>
                    <w:t>Siūlių kokybė laikoma patikrinta, kai tikrinant rentgenu arba ultragarsu ne mažiau kaip 10 % siūlių, jos pasirodė esančios nepriekaištingos. Įvairių suvirintojų padarytos siūlės tikrinamos tolygiai. Nepriekaištinga siūlimi laikoma siūlė, kuri neturi įtrūkimų, įlydytų defektų, defektų siūlės šaknyje, įvirintų šlakų, arba jeigu suvirinimo nuorodos leidžia nedidelius šlako intarpus ir nežymias poras.</w:t>
                  </w:r>
                </w:p>
              </w:txbxContent>
            </v:textbox>
            <w10:wrap anchorx="page" anchory="page"/>
          </v:shape>
        </w:pict>
      </w:r>
      <w:r>
        <w:rPr>
          <w:rFonts w:hint="eastAsia"/>
        </w:rPr>
        <w:pict w14:anchorId="7B0C56B9">
          <v:shape id="_x0000_s1221" type="#_x0000_t202" alt="" style="position:absolute;margin-left:457.9pt;margin-top:512.35pt;width:337.8pt;height:14.7pt;z-index:2515768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5D8CE93" w14:textId="77777777" w:rsidR="00542551" w:rsidRDefault="00000000">
                  <w:pPr>
                    <w:rPr>
                      <w:rFonts w:hint="eastAsia"/>
                    </w:rPr>
                  </w:pPr>
                  <w:r>
                    <w:rPr>
                      <w:rFonts w:eastAsia="Sans Serif"/>
                    </w:rPr>
                    <w:t>Įmonės, kurios tokiu būdu virina varžtus ir smeiges turi turėti galiojantį darbuotojų egzaminavimo</w:t>
                  </w:r>
                </w:p>
              </w:txbxContent>
            </v:textbox>
            <w10:wrap anchorx="page" anchory="page"/>
          </v:shape>
        </w:pict>
      </w:r>
    </w:p>
    <w:p w14:paraId="22D9C519" w14:textId="77777777" w:rsidR="00542551" w:rsidRDefault="00542551">
      <w:pPr>
        <w:rPr>
          <w:rFonts w:hint="eastAsia"/>
        </w:rPr>
        <w:sectPr w:rsidR="00542551">
          <w:pgSz w:w="16834" w:h="11904"/>
          <w:pgMar w:top="0" w:right="0" w:bottom="0" w:left="0" w:header="0" w:footer="0" w:gutter="0"/>
          <w:cols w:space="720"/>
          <w:docGrid w:linePitch="360"/>
        </w:sectPr>
      </w:pPr>
    </w:p>
    <w:p w14:paraId="176B255A" w14:textId="77777777" w:rsidR="00542551" w:rsidRDefault="00542551">
      <w:pPr>
        <w:rPr>
          <w:rFonts w:hint="eastAsia"/>
        </w:rPr>
      </w:pPr>
    </w:p>
    <w:p w14:paraId="0484BC4D" w14:textId="77777777" w:rsidR="00542551" w:rsidRDefault="00897A74">
      <w:pPr>
        <w:spacing w:after="0"/>
        <w:rPr>
          <w:rFonts w:hint="eastAsia"/>
        </w:rPr>
      </w:pPr>
      <w:r>
        <w:rPr>
          <w:rFonts w:hint="eastAsia"/>
        </w:rPr>
        <w:pict w14:anchorId="155DF174">
          <v:shape id="_x0000_s1220" type="#_x0000_t202" alt="" style="position:absolute;margin-left:44.6pt;margin-top:77.6pt;width:339.75pt;height:445.35pt;z-index:2515778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B3E70CE" w14:textId="77777777" w:rsidR="00542551" w:rsidRDefault="00000000">
                  <w:pPr>
                    <w:rPr>
                      <w:rFonts w:hint="eastAsia"/>
                    </w:rPr>
                  </w:pPr>
                  <w:r>
                    <w:rPr>
                      <w:rFonts w:eastAsia="Sans Serif"/>
                    </w:rPr>
                    <w:t>pažymėjimą tokiai veikai pagal DIN EN ISO 14555.</w:t>
                  </w:r>
                  <w:r>
                    <w:rPr>
                      <w:rFonts w:eastAsia="Sans Serif"/>
                    </w:rPr>
                    <w:br/>
                  </w:r>
                  <w:r>
                    <w:rPr>
                      <w:rFonts w:eastAsia="Sans Serif"/>
                    </w:rPr>
                    <w:br/>
                    <w:t>Pagal DIN 18800-7, skyrius 6.2.1, be to įmonė turi turėti leidimą apie galimybes atlikti tokią veiklą.</w:t>
                  </w:r>
                  <w:r>
                    <w:rPr>
                      <w:rFonts w:eastAsia="Sans Serif"/>
                    </w:rPr>
                    <w:br/>
                  </w:r>
                  <w:r>
                    <w:rPr>
                      <w:rFonts w:eastAsia="Sans Serif"/>
                    </w:rPr>
                    <w:br/>
                    <w:t>3.4 Lazerinis suvirinimas</w:t>
                  </w:r>
                  <w:r>
                    <w:rPr>
                      <w:rFonts w:eastAsia="Sans Serif"/>
                    </w:rPr>
                    <w:br/>
                  </w:r>
                  <w:r>
                    <w:rPr>
                      <w:rFonts w:eastAsia="Sans Serif"/>
                    </w:rPr>
                    <w:br/>
                    <w:t>Nauji reikalavimai: 2001 - 12 pagal DIN 18800-7:</w:t>
                  </w:r>
                  <w:r>
                    <w:rPr>
                      <w:rFonts w:eastAsia="Sans Serif"/>
                    </w:rPr>
                    <w:br/>
                  </w:r>
                  <w:r>
                    <w:rPr>
                      <w:rFonts w:eastAsia="Sans Serif"/>
                    </w:rPr>
                    <w:br/>
                    <w:t>Elementas 834a – Lazerinis suvirinimas</w:t>
                  </w:r>
                  <w:r>
                    <w:rPr>
                      <w:rFonts w:eastAsia="Sans Serif"/>
                    </w:rPr>
                    <w:br/>
                  </w:r>
                  <w:r>
                    <w:rPr>
                      <w:rFonts w:eastAsia="Sans Serif"/>
                    </w:rPr>
                    <w:br/>
                    <w:t>Konstrukciniuose elementuose veikiant statinei apkrovai leidžiamas lazerinis suvirinimas siūlių tipams 1, 2 ir 4 pagal lentelę 19.</w:t>
                  </w:r>
                  <w:r>
                    <w:rPr>
                      <w:rFonts w:eastAsia="Sans Serif"/>
                    </w:rPr>
                    <w:br/>
                    <w:t>Suvirintos siūlės turi atitikti lentelės 21 eilučių 1 ir 2 reikalavimams ir nereikalauja atskiro patikrinimo.</w:t>
                  </w:r>
                  <w:r>
                    <w:rPr>
                      <w:rFonts w:eastAsia="Sans Serif"/>
                    </w:rPr>
                    <w:br/>
                  </w:r>
                  <w:r>
                    <w:rPr>
                      <w:rFonts w:eastAsia="Sans Serif"/>
                    </w:rPr>
                    <w:br/>
                    <w:t>(701) Suvirinimo darbai turi būti vykdomi pagal nuorodas suvirinimui.</w:t>
                  </w:r>
                  <w:r>
                    <w:rPr>
                      <w:rFonts w:eastAsia="Sans Serif"/>
                    </w:rPr>
                    <w:br/>
                    <w:t>Nurodymai turi atsižvelgti į sujungiamas medžiagas ir virinimo proceso mechanizacijos laipsnį.</w:t>
                  </w:r>
                  <w:r>
                    <w:rPr>
                      <w:rFonts w:eastAsia="Sans Serif"/>
                    </w:rPr>
                    <w:br/>
                  </w:r>
                  <w:r>
                    <w:rPr>
                      <w:rFonts w:eastAsia="Sans Serif"/>
                    </w:rPr>
                    <w:br/>
                    <w:t>(702) Nurodymai lazeriniam virinimui rašomi sutinkamai su standartu DIN EN ISO 15609-4.</w:t>
                  </w:r>
                  <w:r>
                    <w:rPr>
                      <w:rFonts w:eastAsia="Sans Serif"/>
                    </w:rPr>
                    <w:br/>
                    <w:t>Preliminariniai nurodymai tokiam suvirinimui pripažįstami po rezultatų patikrinimo sutinkamai standarto DIN EN ISO 15614-11 1 lentele</w:t>
                  </w:r>
                  <w:r>
                    <w:rPr>
                      <w:rFonts w:eastAsia="Sans Serif"/>
                    </w:rPr>
                    <w:br/>
                  </w:r>
                  <w:r>
                    <w:rPr>
                      <w:rFonts w:eastAsia="Sans Serif"/>
                    </w:rPr>
                    <w:br/>
                    <w:t>(1312) Pagal (1312) tinkamumo pripažinime pateikiama medžiaga, suvirinimo procesas, kurie naudojami konstrukciniam elementui pagaminti.</w:t>
                  </w:r>
                  <w:r>
                    <w:rPr>
                      <w:rFonts w:eastAsia="Sans Serif"/>
                    </w:rPr>
                    <w:br/>
                  </w:r>
                  <w:r>
                    <w:rPr>
                      <w:rFonts w:eastAsia="Sans Serif"/>
                    </w:rPr>
                    <w:br/>
                    <w:t>4. Tolimesni techniniai – suvirinimo reikalavimai</w:t>
                  </w:r>
                  <w:r>
                    <w:rPr>
                      <w:rFonts w:eastAsia="Sans Serif"/>
                    </w:rPr>
                    <w:br/>
                  </w:r>
                  <w:r>
                    <w:rPr>
                      <w:rFonts w:eastAsia="Sans Serif"/>
                    </w:rPr>
                    <w:br/>
                    <w:t>4.1 Bendri principai</w:t>
                  </w:r>
                  <w:r>
                    <w:rPr>
                      <w:rFonts w:eastAsia="Sans Serif"/>
                    </w:rPr>
                    <w:br/>
                  </w:r>
                  <w:r>
                    <w:rPr>
                      <w:rFonts w:eastAsia="Sans Serif"/>
                    </w:rPr>
                    <w:br/>
                    <w:t>Konstrukciniai elementai turi būti teisingai sukonstruoti suvirinimo proceso atžvilgiu. Reikia vengti suvirintų siūlių sankaupų (prilydyto metalo sankaupų)</w:t>
                  </w:r>
                  <w:r>
                    <w:rPr>
                      <w:rFonts w:eastAsia="Sans Serif"/>
                    </w:rPr>
                    <w:br/>
                    <w:t>Terminas „teisinga konstrukcija suvirinimo požiūriu“ apima medžiagų parinkimą, saugumą virinant ir eksploatuojant, stiprumą, sujungimo formą</w:t>
                  </w:r>
                  <w:r>
                    <w:rPr>
                      <w:rFonts w:eastAsia="Sans Serif"/>
                    </w:rPr>
                    <w:br/>
                  </w:r>
                  <w:r>
                    <w:rPr>
                      <w:rFonts w:eastAsia="Sans Serif"/>
                    </w:rPr>
                    <w:br/>
                    <w:t>• Konstrukciniai parinkimai, pavyzdžiui, jungiamų lakštų storiai, suvirinimo siūlių padėtys, briaunų paruošimo forma, montažas virinimui;</w:t>
                  </w:r>
                  <w:r>
                    <w:rPr>
                      <w:rFonts w:eastAsia="Sans Serif"/>
                    </w:rPr>
                    <w:br/>
                    <w:t>• Virinimo technologija, pavyzdžiui, uždavus virinimo būdą, virinimo medžiagas, išankstinį sujungimo pašildymą, virinimo tvarką (nuoseklumą), išbaigtų siūlių apdirbimą;</w:t>
                  </w:r>
                  <w:r>
                    <w:rPr>
                      <w:rFonts w:eastAsia="Sans Serif"/>
                    </w:rPr>
                    <w:br/>
                    <w:t>• Apkrovas, pavyzdžiui, statinė arba smūginė, gaminio valcavimo kryptimi arba siūlės kryptimi,</w:t>
                  </w:r>
                  <w:r>
                    <w:rPr>
                      <w:rFonts w:eastAsia="Sans Serif"/>
                    </w:rPr>
                    <w:br/>
                    <w:t>• Temperatūrinės sąlygos, gaminant ir eksploatuojant konstrukciją.</w:t>
                  </w:r>
                  <w:r>
                    <w:rPr>
                      <w:rFonts w:eastAsia="Sans Serif"/>
                    </w:rPr>
                    <w:br/>
                  </w:r>
                  <w:r>
                    <w:rPr>
                      <w:rFonts w:eastAsia="Sans Serif"/>
                    </w:rPr>
                    <w:br/>
                    <w:t>4.2 Minimalūs storiai</w:t>
                  </w:r>
                  <w:r>
                    <w:rPr>
                      <w:rFonts w:eastAsia="Sans Serif"/>
                    </w:rPr>
                    <w:br/>
                  </w:r>
                  <w:r>
                    <w:rPr>
                      <w:rFonts w:eastAsia="Sans Serif"/>
                    </w:rPr>
                    <w:br/>
                    <w:t>Minimalius storius reikia parinkti pagal specialias normas. Šalia specialių normų taikomos ir kitos reguliuojančios taisyklės, pavyzdžiui, Papildomos Techninės Sąlygos pagal kontraktą (ZTV-K), dirbtiniams statiniams, automobiliniams tiltams, estakadoms pagal DIN 18809.</w:t>
                  </w:r>
                  <w:r>
                    <w:rPr>
                      <w:rFonts w:eastAsia="Sans Serif"/>
                    </w:rPr>
                    <w:br/>
                  </w:r>
                  <w:r>
                    <w:rPr>
                      <w:rFonts w:eastAsia="Sans Serif"/>
                    </w:rPr>
                    <w:br/>
                    <w:t>4.3 Įvairios plienų rūšys</w:t>
                  </w:r>
                  <w:r>
                    <w:rPr>
                      <w:rFonts w:eastAsia="Sans Serif"/>
                    </w:rPr>
                    <w:br/>
                  </w:r>
                  <w:r>
                    <w:rPr>
                      <w:rFonts w:eastAsia="Sans Serif"/>
                    </w:rPr>
                    <w:br/>
                    <w:t>Konstrukcijose leidžiama panaudoti skirtingų metalų konstrukcijos dalis, tiktai tos dalys turi būti markiruotos, kad nebūtų sumaišomos.</w:t>
                  </w:r>
                </w:p>
              </w:txbxContent>
            </v:textbox>
            <w10:wrap anchorx="page" anchory="page"/>
          </v:shape>
        </w:pict>
      </w:r>
    </w:p>
    <w:p w14:paraId="733877D6" w14:textId="77777777" w:rsidR="00542551" w:rsidRDefault="00897A74">
      <w:pPr>
        <w:spacing w:after="0"/>
        <w:rPr>
          <w:rFonts w:hint="eastAsia"/>
        </w:rPr>
      </w:pPr>
      <w:r>
        <w:rPr>
          <w:rFonts w:hint="eastAsia"/>
        </w:rPr>
        <w:pict w14:anchorId="4FDAC250">
          <v:shape id="_x0000_s1219" type="#_x0000_t202" alt="" style="position:absolute;margin-left:452.6pt;margin-top:79.7pt;width:343.7pt;height:447.35pt;z-index:2515788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CA37A9" w14:textId="77777777" w:rsidR="00542551" w:rsidRDefault="00000000">
                  <w:pPr>
                    <w:rPr>
                      <w:rFonts w:hint="eastAsia"/>
                    </w:rPr>
                  </w:pPr>
                  <w:r>
                    <w:rPr>
                      <w:rFonts w:eastAsia="Sans Serif"/>
                    </w:rPr>
                    <w:t>4.4 Plačiai naudojamos plienų rūšys</w:t>
                  </w:r>
                  <w:r>
                    <w:rPr>
                      <w:rFonts w:eastAsia="Sans Serif"/>
                    </w:rPr>
                    <w:br/>
                  </w:r>
                  <w:r>
                    <w:rPr>
                      <w:rFonts w:eastAsia="Sans Serif"/>
                    </w:rPr>
                    <w:br/>
                    <w:t>Pagal papildomas taisykles standarte DIN 18800-1 leidžiama naudoti tiktai:</w:t>
                  </w:r>
                  <w:r>
                    <w:rPr>
                      <w:rFonts w:eastAsia="Sans Serif"/>
                    </w:rPr>
                    <w:br/>
                    <w:t>- Normintą produkciją,</w:t>
                  </w:r>
                  <w:r>
                    <w:rPr>
                      <w:rFonts w:eastAsia="Sans Serif"/>
                    </w:rPr>
                    <w:br/>
                    <w:t>- Leistinas medžiagų markes.</w:t>
                  </w:r>
                  <w:r>
                    <w:rPr>
                      <w:rFonts w:eastAsia="Sans Serif"/>
                    </w:rPr>
                    <w:br/>
                  </w:r>
                  <w:r>
                    <w:rPr>
                      <w:rFonts w:eastAsia="Sans Serif"/>
                    </w:rPr>
                    <w:br/>
                    <w:t>Reglamentuotas statybinių taisyklių A Rejestru šiuo metu pripažintoje redakcijoje. Galioja ten paskelbtos lentelės, priedai ir kt. su anksčiau žymėtų plienų identifikacija. Kokius plienus galima skirti Statybos srityje naudojamose konstrukcijose, reikia nustatyti pagal specialias normas ir sulyginti su Statybos taisyklių A Rejestro I dalimi ir atitinkamomis metalo tiekimo sąlygomis.</w:t>
                  </w:r>
                  <w:r>
                    <w:rPr>
                      <w:rFonts w:eastAsia="Sans Serif"/>
                    </w:rPr>
                    <w:br/>
                  </w:r>
                  <w:r>
                    <w:rPr>
                      <w:rFonts w:eastAsia="Sans Serif"/>
                    </w:rPr>
                    <w:br/>
                    <w:t>S235 1.0037, 1.0036, 1.0038, 1.0114, 1.0116, 1.0117, 1.0120, 1.0121, 1.0122, 1.0115, 1.0118, 1.0119</w:t>
                  </w:r>
                  <w:r>
                    <w:rPr>
                      <w:rFonts w:eastAsia="Sans Serif"/>
                    </w:rPr>
                    <w:br/>
                    <w:t>S275 1.0044, 1.0143, 1.0144, 1.0145, 1.0128, 1.0140, 1.0141, 1.0142</w:t>
                  </w:r>
                  <w:r>
                    <w:rPr>
                      <w:rFonts w:eastAsia="Sans Serif"/>
                    </w:rPr>
                    <w:br/>
                    <w:t>S355 1.0045, 1.0553, 1.0570, 1.0577, 1.0596, 1.0551, 1.0554, 1.0569, 1.0579, 1.0593, 1.0594</w:t>
                  </w:r>
                  <w:r>
                    <w:rPr>
                      <w:rFonts w:eastAsia="Sans Serif"/>
                    </w:rPr>
                    <w:br/>
                  </w:r>
                  <w:r>
                    <w:rPr>
                      <w:rFonts w:eastAsia="Sans Serif"/>
                    </w:rPr>
                    <w:br/>
                    <w:t>Nauji reikalavimai pagal 2001 - 12 ir naujajį standartą DIN 18800-7:</w:t>
                  </w:r>
                  <w:r>
                    <w:rPr>
                      <w:rFonts w:eastAsia="Sans Serif"/>
                    </w:rPr>
                    <w:br/>
                  </w:r>
                  <w:r>
                    <w:rPr>
                      <w:rFonts w:eastAsia="Sans Serif"/>
                    </w:rPr>
                    <w:br/>
                    <w:t>(101) Šis standartas (norma) galioja nešančioms konstrukcijoms iš plieno, veikiant statinei apkrovai, ir kintamoms apkrovoms. Skerspjūvio matmenų paskaičiavimą reikia atlikti pagal DIN 18800-1 iki -5 arba DIN V ENV 1993-1-1ir DIN V ENV 1994-1-1, suprantama ir pagal specialias normas. Papildomai veikia „Plieninių konstrukcijų derinimo taisyklės“. Taip pat nacionaliniai dokumentai DIN V ENV 1993-1-1 „DASt - Direktyva 103” ir DIN V ENV 1994-1-1 „DASt- Direktyva 104”.</w:t>
                  </w:r>
                  <w:r>
                    <w:rPr>
                      <w:rFonts w:eastAsia="Sans Serif"/>
                    </w:rPr>
                    <w:br/>
                    <w:t>Šis standartas turi nuorodas kaip įvertinti gamintojo kvalifikaciją ir plieno konstrukcijų klasifikaciją.</w:t>
                  </w:r>
                  <w:r>
                    <w:rPr>
                      <w:rFonts w:eastAsia="Sans Serif"/>
                    </w:rPr>
                    <w:br/>
                  </w:r>
                  <w:r>
                    <w:rPr>
                      <w:rFonts w:eastAsia="Sans Serif"/>
                    </w:rPr>
                    <w:br/>
                    <w:t>(401) Vietoj anksčiau naudotų nuorodų, dabar reikia naudoti konstrukciniams elementams naudoti sekančias medžiagas:</w:t>
                  </w:r>
                  <w:r>
                    <w:rPr>
                      <w:rFonts w:eastAsia="Sans Serif"/>
                    </w:rPr>
                    <w:br/>
                  </w:r>
                  <w:r>
                    <w:rPr>
                      <w:rFonts w:eastAsia="Sans Serif"/>
                    </w:rPr>
                    <w:br/>
                    <w:t>1. Plienai S235...(St 37), S275...(St 44), S355...(St 52) nelegiruoti konstrukciniai plienai pagal DIN EN 10025 ir šaltai valcuotų suvirintų profilių plienai pagal DIN EN 10219-1, tai pat karštai valcuotų profilių plienai pagal DIN EN 10210-1.</w:t>
                  </w:r>
                  <w:r>
                    <w:rPr>
                      <w:rFonts w:eastAsia="Sans Serif"/>
                    </w:rPr>
                    <w:br/>
                    <w:t>2. Plienai S275N, S275NL, S355N, S355NL, S460N, S460NL normalizuoti/ridenti su normalizacija pagal DIN EN 10113-2 ir tuščiavidurių profilių plienai pagal DIN EN 10219-1 ir DIN EN 10210-1.</w:t>
                  </w:r>
                  <w:r>
                    <w:rPr>
                      <w:rFonts w:eastAsia="Sans Serif"/>
                    </w:rPr>
                    <w:br/>
                    <w:t>3. Plienai S355M, S355ML, S460M, S460ML, S275M, S275ML termomechaniškai ridenti smulkiastruktūriniai suvirinami konstrukciniai plienai pagal EN 10113-3.</w:t>
                  </w:r>
                  <w:r>
                    <w:rPr>
                      <w:rFonts w:eastAsia="Sans Serif"/>
                    </w:rPr>
                    <w:br/>
                    <w:t>4. Plienai S235...W, S355...W atsparūs atmosferos poveikiui pagal DIN EN 10155.</w:t>
                  </w:r>
                  <w:r>
                    <w:rPr>
                      <w:rFonts w:eastAsia="Sans Serif"/>
                    </w:rPr>
                    <w:br/>
                    <w:t>5. Plienai S235JRG2, S235J2G3, S355J2G3 nelegiruoti konstrukciniai plienai kaltiams gaminiams pagal DIN EN 10250-2; P355NH ir P355QH1 smulkiastruktūriniai konstrukciniai plienai kaltiams gaminiams pagal DIN EN 10222-4.</w:t>
                  </w:r>
                  <w:r>
                    <w:rPr>
                      <w:rFonts w:eastAsia="Sans Serif"/>
                    </w:rPr>
                    <w:br/>
                    <w:t>6. Termiškai pagerinti plienai C35+N irC45+N pagal DIN EN 10083-2 tiktai plieniniams guoliams, šarnyrams ir specialiems jungiamiesiems elementams (pav. Erdvinių fermų mazgams).</w:t>
                  </w:r>
                  <w:r>
                    <w:rPr>
                      <w:rFonts w:eastAsia="Sans Serif"/>
                    </w:rPr>
                    <w:br/>
                    <w:t>7. Liejamų plienų rūšys GS-38, GS-45, GS-52 pagal DIN 1681 plieno liejiniai GS 16 Mn 5 N, GS 20 Mn 5 N, GS 20 Mn 5 V su pagerintu suvirinamumu ir plastiškumu pagal DIN 17182, tai pat iš ketaus su apvaliu grafitu pagal DIN EN 1563 rūšys EN-GJS-400-15, EN-GJS-400-18, EN-GJS-400-18-LT, EN-GJS-400-18-RT, visi tik specialiems fasoninims gaminiams kaip pavyzdžiui trosų su įsriegtais strypais ankeriniam sujungimui.</w:t>
                  </w:r>
                </w:p>
              </w:txbxContent>
            </v:textbox>
            <w10:wrap anchorx="page" anchory="page"/>
          </v:shape>
        </w:pict>
      </w:r>
    </w:p>
    <w:p w14:paraId="585A50D7" w14:textId="77777777" w:rsidR="00542551" w:rsidRDefault="00542551">
      <w:pPr>
        <w:rPr>
          <w:rFonts w:hint="eastAsia"/>
        </w:rPr>
        <w:sectPr w:rsidR="00542551">
          <w:pgSz w:w="16834" w:h="11904"/>
          <w:pgMar w:top="0" w:right="0" w:bottom="0" w:left="0" w:header="0" w:footer="0" w:gutter="0"/>
          <w:cols w:space="720"/>
          <w:docGrid w:linePitch="360"/>
        </w:sectPr>
      </w:pPr>
    </w:p>
    <w:p w14:paraId="1BDC2AF0" w14:textId="77777777" w:rsidR="00542551" w:rsidRDefault="00542551">
      <w:pPr>
        <w:rPr>
          <w:rFonts w:hint="eastAsia"/>
        </w:rPr>
      </w:pPr>
    </w:p>
    <w:p w14:paraId="68680311" w14:textId="77777777" w:rsidR="00542551" w:rsidRDefault="00897A74">
      <w:pPr>
        <w:spacing w:after="0"/>
        <w:rPr>
          <w:rFonts w:hint="eastAsia"/>
        </w:rPr>
      </w:pPr>
      <w:r>
        <w:rPr>
          <w:rFonts w:hint="eastAsia"/>
        </w:rPr>
        <w:pict w14:anchorId="116DF966">
          <v:shape id="_x0000_s1218" type="#_x0000_t202" alt="" style="position:absolute;margin-left:47.5pt;margin-top:72.6pt;width:340.75pt;height:447.15pt;z-index:2515799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0A86201" w14:textId="77777777" w:rsidR="00542551" w:rsidRDefault="00000000">
                  <w:pPr>
                    <w:rPr>
                      <w:rFonts w:hint="eastAsia"/>
                    </w:rPr>
                  </w:pPr>
                  <w:r>
                    <w:rPr>
                      <w:rFonts w:eastAsia="Sans Serif"/>
                    </w:rPr>
                    <w:t>4.5 Kitos plienų rūšys</w:t>
                  </w:r>
                  <w:r>
                    <w:rPr>
                      <w:rFonts w:eastAsia="Sans Serif"/>
                    </w:rPr>
                    <w:br/>
                  </w:r>
                  <w:r>
                    <w:rPr>
                      <w:rFonts w:eastAsia="Sans Serif"/>
                    </w:rPr>
                    <w:br/>
                    <w:t>Elemento 402 poskyris gali būti panaudojamas derinant su veikiančiu Statybos taisyklių Registru ir atitinkamomis taisyklėmis ir įstatymais, reguliuojančiais statybas Federalinėse žemėse. Tuo pačiu leidžiama naudoti kitas žinomas plienų rūšis negu elemente 401, jeigu;</w:t>
                  </w:r>
                  <w:r>
                    <w:rPr>
                      <w:rFonts w:eastAsia="Sans Serif"/>
                    </w:rPr>
                    <w:br/>
                    <w:t>- aprašyti specialiosose normose ir jų vartojimas reglamentuotas pavyzdžiui, DIN 4133: 1991-11 – Dūmtraukiai iš plieno – Statybinių taisyklių A registre, tuo pačiu prisilaikant atitinkamų nurodymų arba</w:t>
                  </w:r>
                  <w:r>
                    <w:rPr>
                      <w:rFonts w:eastAsia="Sans Serif"/>
                    </w:rPr>
                    <w:br/>
                    <w:t>- panaudojimas leidžiamas kitais būdais, pavyzdžiui, statybos inspekcijos leidimu (§20; 3 skyrius ir §21 ÷ 23: NW).</w:t>
                  </w:r>
                  <w:r>
                    <w:rPr>
                      <w:rFonts w:eastAsia="Sans Serif"/>
                    </w:rPr>
                    <w:br/>
                    <w:t>Jeigu pagal pirma sąlygų tinka kitos plienų rūšys, kurių nėra Statybos taisyklių A Registre I dalyje tai reikalingas vienkartinis leidimas (§23 BauO NW).</w:t>
                  </w:r>
                  <w:r>
                    <w:rPr>
                      <w:rFonts w:eastAsia="Sans Serif"/>
                    </w:rPr>
                    <w:br/>
                  </w:r>
                  <w:r>
                    <w:rPr>
                      <w:rFonts w:eastAsia="Sans Serif"/>
                    </w:rPr>
                    <w:br/>
                    <w:t>4.6 Plienų parinkimas</w:t>
                  </w:r>
                  <w:r>
                    <w:rPr>
                      <w:rFonts w:eastAsia="Sans Serif"/>
                    </w:rPr>
                    <w:br/>
                  </w:r>
                  <w:r>
                    <w:rPr>
                      <w:rFonts w:eastAsia="Sans Serif"/>
                    </w:rPr>
                    <w:br/>
                    <w:t>Plienų rūšys turi būti parenkamos pagal pritaikymo sritį ir suvirinamumą.</w:t>
                  </w:r>
                  <w:r>
                    <w:rPr>
                      <w:rFonts w:eastAsia="Sans Serif"/>
                    </w:rPr>
                    <w:br/>
                    <w:t>Siekiant parinkti metalo kokybę galima naudotis:</w:t>
                  </w:r>
                  <w:r>
                    <w:rPr>
                      <w:rFonts w:eastAsia="Sans Serif"/>
                    </w:rPr>
                    <w:br/>
                    <w:t>- „Rekomendacijos plieno kokybės grupės parinkimui suvirintoms plieninėms konstrukcijoms” (DASt- Direktyva 009). Šiuo metu dar galioja taisyklė:</w:t>
                  </w:r>
                  <w:r>
                    <w:rPr>
                      <w:rFonts w:eastAsia="Sans Serif"/>
                    </w:rPr>
                    <w:br/>
                    <w:t>Skirtingai taisyklių teiginiui „galima” DIN 18800-1 seka direktyva plieno kokybės grupei parinkti reikia remtis DASt-Ri 009: 1973-04. Tiktai vietoj 2 lentelės DASt-Ri 009 reikia remtis lentele 1 priede.</w:t>
                  </w:r>
                  <w:r>
                    <w:rPr>
                      <w:rFonts w:eastAsia="Sans Serif"/>
                    </w:rPr>
                    <w:br/>
                  </w:r>
                  <w:r>
                    <w:rPr>
                      <w:rFonts w:eastAsia="Sans Serif"/>
                    </w:rPr>
                    <w:br/>
                    <w:t>Būsimosios nuorodos atitinka naujam standartui DIN 18800-7 derinant su taisyklėmis 2001 - 12:</w:t>
                  </w:r>
                  <w:r>
                    <w:rPr>
                      <w:rFonts w:eastAsia="Sans Serif"/>
                    </w:rPr>
                    <w:br/>
                    <w:t>Plienų parinkimui tarnauja plienų kokybės grupės pagal naująjį leidinį DASt – Direktyva 009, lentelės A ir B su sekančiomis interpretacijoms:</w:t>
                  </w:r>
                  <w:r>
                    <w:rPr>
                      <w:rFonts w:eastAsia="Sans Serif"/>
                    </w:rPr>
                    <w:br/>
                  </w:r>
                  <w:r>
                    <w:rPr>
                      <w:rFonts w:eastAsia="Sans Serif"/>
                    </w:rPr>
                    <w:br/>
                    <w:t>Lentelė A =&gt; Taikoma plieno rūšims</w:t>
                  </w:r>
                  <w:r>
                    <w:rPr>
                      <w:rFonts w:eastAsia="Sans Serif"/>
                    </w:rPr>
                    <w:br/>
                    <w:t>S235, S 275 ir S355 pagal DIN EN 10025</w:t>
                  </w:r>
                  <w:r>
                    <w:rPr>
                      <w:rFonts w:eastAsia="Sans Serif"/>
                    </w:rPr>
                    <w:br/>
                    <w:t>S235...W ir S355...W pagal DIN EN 10155</w:t>
                  </w:r>
                  <w:r>
                    <w:rPr>
                      <w:rFonts w:eastAsia="Sans Serif"/>
                    </w:rPr>
                    <w:br/>
                    <w:t>S235JRG2, S 235J2G3 ir S355J2G3 pagal DIN EN 10250-2</w:t>
                  </w:r>
                  <w:r>
                    <w:rPr>
                      <w:rFonts w:eastAsia="Sans Serif"/>
                    </w:rPr>
                    <w:br/>
                  </w:r>
                  <w:r>
                    <w:rPr>
                      <w:rFonts w:eastAsia="Sans Serif"/>
                    </w:rPr>
                    <w:br/>
                    <w:t>Lentelė B =&gt; Taikoma plieno rūšims</w:t>
                  </w:r>
                  <w:r>
                    <w:rPr>
                      <w:rFonts w:eastAsia="Sans Serif"/>
                    </w:rPr>
                    <w:br/>
                    <w:t>S275; S355 ir S460 pagal DIN EN 10113-2 ir -3 tiekimo stovyje M/N ir ML/NL</w:t>
                  </w:r>
                  <w:r>
                    <w:rPr>
                      <w:rFonts w:eastAsia="Sans Serif"/>
                    </w:rPr>
                    <w:br/>
                    <w:t>P355NH ir P355QHL pagal DIN EN 10222-4</w:t>
                  </w:r>
                  <w:r>
                    <w:rPr>
                      <w:rFonts w:eastAsia="Sans Serif"/>
                    </w:rPr>
                    <w:br/>
                  </w:r>
                  <w:r>
                    <w:rPr>
                      <w:rFonts w:eastAsia="Sans Serif"/>
                    </w:rPr>
                    <w:br/>
                    <w:t>Pagal naują leidinį DASt-Direktyva 009 iškrenta sekantys teiginiai.</w:t>
                  </w:r>
                  <w:r>
                    <w:rPr>
                      <w:rFonts w:eastAsia="Sans Serif"/>
                    </w:rPr>
                    <w:br/>
                    <w:t>„Rekomendacijos kaip išvengti suvirintose plieninėse konstrukcijose terasinio irrimo” (DASt-Direktyva 014) / 11/. Būsimi teiginiai derinasi su taisyklėmis 2001-12 ir naujo DIN 18800-7:</w:t>
                  </w:r>
                  <w:r>
                    <w:rPr>
                      <w:rFonts w:eastAsia="Sans Serif"/>
                    </w:rPr>
                    <w:br/>
                  </w:r>
                  <w:r>
                    <w:rPr>
                      <w:rFonts w:eastAsia="Sans Serif"/>
                    </w:rPr>
                    <w:br/>
                    <w:t>(503) Plieno rūšys parenkamos pagal kokybės grupes, atitinkamai numatomų tikslų ir suvirinamumo. Galioja DASt-Direktyva 009 derinant „Plieninių konstrukcijų statybose suderintos taisyklės”. Parenkant plieno kokybės grupę iki naujo leidinio DASt – Direktyva 009 galiojo lentelės A ir B. „Plieninių konstrukcijų statybose suderintos taisyklės”. Pateikus naująjį leidinį DASt-Direktyva 009 tie teiginiai alkrenta.</w:t>
                  </w:r>
                  <w:r>
                    <w:rPr>
                      <w:rFonts w:eastAsia="Sans Serif"/>
                    </w:rPr>
                    <w:br/>
                    <w:t>(504) Esant įtempiams, nukreiptiems į gaminio storį, reikia vartoti plienus su pagerintomis savybėmis skersai lakšto storio pagal DIN EN 10164. Tuo pačiu įvertinamas DASt-Direktyva 014.</w:t>
                  </w:r>
                  <w:r>
                    <w:rPr>
                      <w:rFonts w:eastAsia="Sans Serif"/>
                    </w:rPr>
                    <w:br/>
                    <w:t>(505) Pagrindinių nešančių konstrukcijų tempiami lakštai ir plačios lentynelės, klasė E (žiūr. 13 lentelę), pradedant nuo storio 10 mm ir daugiau, turi būti patikrinti ultragarsu. Patikrinimas atliekamas pagal DIN EN 10160; reikia, kad rezultatai atitiktų kokybės klasę S1 paviršiams ir klasę E1 kraštiniams sluoksniams.</w:t>
                  </w:r>
                  <w:r>
                    <w:rPr>
                      <w:rFonts w:eastAsia="Sans Serif"/>
                    </w:rPr>
                    <w:br/>
                  </w:r>
                  <w:r>
                    <w:rPr>
                      <w:rFonts w:eastAsia="Sans Serif"/>
                    </w:rPr>
                    <w:br/>
                    <w:t>Pastaba: Geležinkelio tiltų statybinėms konstrukcijoms žiūr. BN 918 002.</w:t>
                  </w:r>
                </w:p>
              </w:txbxContent>
            </v:textbox>
            <w10:wrap anchorx="page" anchory="page"/>
          </v:shape>
        </w:pict>
      </w:r>
    </w:p>
    <w:p w14:paraId="794A80C2" w14:textId="77777777" w:rsidR="00542551" w:rsidRDefault="00897A74">
      <w:pPr>
        <w:spacing w:after="0"/>
        <w:rPr>
          <w:rFonts w:hint="eastAsia"/>
        </w:rPr>
      </w:pPr>
      <w:r>
        <w:rPr>
          <w:rFonts w:hint="eastAsia"/>
        </w:rPr>
        <w:pict w14:anchorId="282A225B">
          <v:shape id="_x0000_s1217" type="#_x0000_t202" alt="" style="position:absolute;margin-left:454.85pt;margin-top:72.25pt;width:345.25pt;height:454.35pt;z-index:2515809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D9F029D" w14:textId="77777777" w:rsidR="00542551" w:rsidRDefault="00000000">
                  <w:pPr>
                    <w:rPr>
                      <w:rFonts w:hint="eastAsia"/>
                    </w:rPr>
                  </w:pPr>
                  <w:r>
                    <w:rPr>
                      <w:rFonts w:eastAsia="Sans Serif"/>
                    </w:rPr>
                    <w:t>(506) Gaminiams, kurių plotis $\ge$ 200 mm iš nelegiruotų konstrukcinių plienų pagal DIN EN 10025:1994-03, iš plienų atsparių atmosferos poveikiui pagal DIN EN 10155:1993-08 ir iš smulkiagrūdžių statybinių konstrukcinių, su kokybės žyme N arba M pagal DIN EN 10113-2:1993-04 ir DIN EN 10113-3:1993-04 iki nominalios takio ribos 355 N/mm² storesnių kaip 30 mm, kuriuos veiks tempimo įtempiaiai ir bus suvirinami, prilydjimai turi būti bandomi sutinkamai SEP 1390:1996-07, (jeigu plieno tinkamumas nebuvo įrodytas kitais būdais).</w:t>
                  </w:r>
                  <w:r>
                    <w:rPr>
                      <w:rFonts w:eastAsia="Sans Serif"/>
                    </w:rPr>
                    <w:br/>
                    <w:t>507) Suvirintoms konstrukcijoms iš plieno S355 pagal DIN EN 10025:1994-03 reikia užduoti sekančių 14 plieno sudėties 14 cheminių elementų C, Si, Mn, P, S, Al, N, Cr, Cu, Mo, Ni, Nb, Ti, V, kurie turi būti nurodyti plieno sertifikate:</w:t>
                  </w:r>
                  <w:r>
                    <w:rPr>
                      <w:rFonts w:eastAsia="Sans Serif"/>
                    </w:rPr>
                    <w:br/>
                    <w:t>Be to, kai gaminio storis $\le$ 30 mm reikia, kad partijos cheminiame analize maksimalus anglies kiekis neviršytų 0,18% C, jeigu Ti, Nb arba V &gt; 0,03%.</w:t>
                  </w:r>
                  <w:r>
                    <w:rPr>
                      <w:rFonts w:eastAsia="Sans Serif"/>
                    </w:rPr>
                    <w:br/>
                    <w:t>(508) Suvirintų konstrukcijų gaminiams reikia suderinti maksimalų anglies kiekį plienui S355 pagal 4 lentelę DIN EN 10025:1994-03, plienams S355N ir S355NL pagal 2 lentelę DIN EN 10113-2:1993-04, o plienams S355M ir S355ML pagal 2 lentelę DIN EN 10113-3:1993-04, ir tai nurodyti išbandymų pažymose.</w:t>
                  </w:r>
                  <w:r>
                    <w:rPr>
                      <w:rFonts w:eastAsia="Sans Serif"/>
                    </w:rPr>
                    <w:br/>
                    <w:t>(509) Tiekiamo metalo stovio dokumentuose turi būti bandymo pažymos.</w:t>
                  </w:r>
                  <w:r>
                    <w:rPr>
                      <w:rFonts w:eastAsia="Sans Serif"/>
                    </w:rPr>
                    <w:br/>
                    <w:t>Suvirintiems gaminiams iš plieno markių pagal DIN EN 10025:1994-03 leidžiami tik M stovio tiekimas, jeigu tai buvo sutarta</w:t>
                  </w:r>
                  <w:r>
                    <w:rPr>
                      <w:rFonts w:eastAsia="Sans Serif"/>
                    </w:rPr>
                    <w:br/>
                    <w:t>(510) Jeigu numatomas gaminių karštas arba šaltas apdirbimas spaudimu, tai tam turi būti parenkami atitinkami plienai.</w:t>
                  </w:r>
                  <w:r>
                    <w:rPr>
                      <w:rFonts w:eastAsia="Sans Serif"/>
                    </w:rPr>
                    <w:br/>
                    <w:t>(511) Tiekiamiems liejiniams iš plieno ir ketaus su rutuliniu grafitu, turi būti pateikiama bandymų (neardančių kontrolės metodo) išvada apie išorinį ir vidinį metalo stovį. Metalo kokybės laipsnį turi užduoti projekto autorius ir jo turi būti laikomasi.</w:t>
                  </w:r>
                  <w:r>
                    <w:rPr>
                      <w:rFonts w:eastAsia="Sans Serif"/>
                    </w:rPr>
                    <w:br/>
                  </w:r>
                  <w:r>
                    <w:rPr>
                      <w:rFonts w:eastAsia="Sans Serif"/>
                    </w:rPr>
                    <w:br/>
                    <w:t>4.7 Pažymos</w:t>
                  </w:r>
                  <w:r>
                    <w:rPr>
                      <w:rFonts w:eastAsia="Sans Serif"/>
                    </w:rPr>
                    <w:br/>
                    <w:t>4.7.1 Bendri reikalavimai</w:t>
                  </w:r>
                  <w:r>
                    <w:rPr>
                      <w:rFonts w:eastAsia="Sans Serif"/>
                    </w:rPr>
                    <w:br/>
                    <w:t>Gaminiams turi būti pridedamos pažymos pagal DIN EN 10204:1995-08. Tam, kad žinoti, kokio tipo pažyma, kokiu atveju reikalaujama, laikantis gamybos direktyvų, reikia laikytis sekančių punktų</w:t>
                  </w:r>
                  <w:r>
                    <w:rPr>
                      <w:rFonts w:eastAsia="Sans Serif"/>
                    </w:rPr>
                    <w:br/>
                    <w:t>a) Stiprumo skaičiavimo būdo,</w:t>
                  </w:r>
                  <w:r>
                    <w:rPr>
                      <w:rFonts w:eastAsia="Sans Serif"/>
                    </w:rPr>
                    <w:br/>
                    <w:t>b) Plieno rūšies,</w:t>
                  </w:r>
                  <w:r>
                    <w:rPr>
                      <w:rFonts w:eastAsia="Sans Serif"/>
                    </w:rPr>
                    <w:br/>
                    <w:t>c) Gaminio storio.</w:t>
                  </w:r>
                  <w:r>
                    <w:rPr>
                      <w:rFonts w:eastAsia="Sans Serif"/>
                    </w:rPr>
                    <w:br/>
                    <w:t>Prie pasakyto galioja sekantys reikalavimai</w:t>
                  </w:r>
                  <w:r>
                    <w:rPr>
                      <w:rFonts w:eastAsia="Sans Serif"/>
                    </w:rPr>
                    <w:br/>
                    <w:t>- Jeigu metalo tiekimo sąlygose numatytas vieno iš 14 cheminių elementų kiekio patvirtinimas analize, tai galima atsisakyti specialaus reguliavimo pagal priedą A DIN 18800-1. Plienams S355 pagal DIN EN 10025 tai reiškia, kad jie turi būti užsakomi ir tiekiami atitinkamai pagal skyrius 7.3 ir 11.1 punktus 5 iki 7.</w:t>
                  </w:r>
                  <w:r>
                    <w:rPr>
                      <w:rFonts w:eastAsia="Sans Serif"/>
                    </w:rPr>
                    <w:br/>
                    <w:t>- Panaudojami gaminiai turi turėti pažymas pagal DIN EN 10204.</w:t>
                  </w:r>
                  <w:r>
                    <w:rPr>
                      <w:rFonts w:eastAsia="Sans Serif"/>
                    </w:rPr>
                    <w:br/>
                    <w:t>- Jeigu plienui S235 konstrukciniai elementai apskaičiuoti pagal darbą tamprumo ribose, tai reikia pažymos apie išbandymą 2.2 pagal DIN EN 10204.</w:t>
                  </w:r>
                  <w:r>
                    <w:rPr>
                      <w:rFonts w:eastAsia="Sans Serif"/>
                    </w:rPr>
                    <w:br/>
                    <w:t>- Priešingu atveju naudojamiems plienams reikia pridėti pažymą apie išbandymą 2.3 pagal DIN EN 10204.</w:t>
                  </w:r>
                  <w:r>
                    <w:rPr>
                      <w:rFonts w:eastAsia="Sans Serif"/>
                    </w:rPr>
                    <w:br/>
                    <w:t>- Jeigu konstrukcijos matmenys apskaičiuoti pagal plastiškumo teorijos metodus, tai metalai turi turėti pažymą apie išbandymą 3.1 B pagal DIN EN 10204.</w:t>
                  </w:r>
                  <w:r>
                    <w:rPr>
                      <w:rFonts w:eastAsia="Sans Serif"/>
                    </w:rPr>
                    <w:br/>
                    <w:t>Sutinkamai pagal gamybos taisykles, pažymos turi turėti sekančius duomenis:</w:t>
                  </w:r>
                  <w:r>
                    <w:rPr>
                      <w:rFonts w:eastAsia="Sans Serif"/>
                    </w:rPr>
                    <w:br/>
                    <w:t>- Suvirintų konstrukcijų medžiagų kokybės pažymose turėtų būti duomenys apie tiekiamo metalo stovį.</w:t>
                  </w:r>
                  <w:r>
                    <w:rPr>
                      <w:rFonts w:eastAsia="Sans Serif"/>
                    </w:rPr>
                    <w:br/>
                    <w:t>- Visų kokybės grupių plienai turi turėti duomenis apie partijos analizės duomenis.</w:t>
                  </w:r>
                  <w:r>
                    <w:rPr>
                      <w:rFonts w:eastAsia="Sans Serif"/>
                    </w:rPr>
                    <w:br/>
                    <w:t>Papildomai galioja:</w:t>
                  </w:r>
                  <w:r>
                    <w:rPr>
                      <w:rFonts w:eastAsia="Sans Serif"/>
                    </w:rPr>
                    <w:br/>
                    <w:t>- Suvirintuose konstrukcijose panaudotiems plienams, kurių storis didesnis negu &gt;30 mm, ir siūlėse veikia</w:t>
                  </w:r>
                </w:p>
              </w:txbxContent>
            </v:textbox>
            <w10:wrap anchorx="page" anchory="page"/>
          </v:shape>
        </w:pict>
      </w:r>
    </w:p>
    <w:p w14:paraId="3A3A8DA9" w14:textId="77777777" w:rsidR="00542551" w:rsidRDefault="00542551">
      <w:pPr>
        <w:rPr>
          <w:rFonts w:hint="eastAsia"/>
        </w:rPr>
        <w:sectPr w:rsidR="00542551">
          <w:pgSz w:w="16834" w:h="11904"/>
          <w:pgMar w:top="0" w:right="0" w:bottom="0" w:left="0" w:header="0" w:footer="0" w:gutter="0"/>
          <w:cols w:space="720"/>
          <w:docGrid w:linePitch="360"/>
        </w:sectPr>
      </w:pPr>
    </w:p>
    <w:p w14:paraId="7359578B" w14:textId="77777777" w:rsidR="00542551" w:rsidRDefault="00542551">
      <w:pPr>
        <w:rPr>
          <w:rFonts w:hint="eastAsia"/>
        </w:rPr>
      </w:pPr>
    </w:p>
    <w:p w14:paraId="458076D1" w14:textId="77777777" w:rsidR="00542551" w:rsidRDefault="00897A74">
      <w:pPr>
        <w:spacing w:after="0"/>
        <w:rPr>
          <w:rFonts w:hint="eastAsia"/>
        </w:rPr>
      </w:pPr>
      <w:r>
        <w:rPr>
          <w:rFonts w:hint="eastAsia"/>
        </w:rPr>
        <w:pict w14:anchorId="71901D81">
          <v:shape id="_x0000_s1216" type="#_x0000_t202" alt="" style="position:absolute;margin-left:45.15pt;margin-top:70.3pt;width:339.6pt;height:83.1pt;z-index:2515819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A244F2F" w14:textId="77777777" w:rsidR="00542551" w:rsidRDefault="00000000">
                  <w:pPr>
                    <w:rPr>
                      <w:rFonts w:hint="eastAsia"/>
                    </w:rPr>
                  </w:pPr>
                  <w:r>
                    <w:rPr>
                      <w:rFonts w:eastAsia="Sans Serif"/>
                    </w:rPr>
                    <w:t>normaliniai įtempliai, turi būti atlikti lenkimo bandymai pagal SEP 1390:1996-07 (SEP-Plienas – Ketus –</w:t>
                  </w:r>
                  <w:r>
                    <w:rPr>
                      <w:rFonts w:eastAsia="Sans Serif"/>
                    </w:rPr>
                    <w:br/>
                    <w:t>Lakštas bandymai), ir tai patvirtinta pažyma apie bandymą 3.1 B pagal DIN EN 10204.</w:t>
                  </w:r>
                  <w:r>
                    <w:rPr>
                      <w:rFonts w:eastAsia="Sans Serif"/>
                    </w:rPr>
                    <w:br/>
                    <w:t>Tuo pačiu reikia atkreipti dėmesį, kad plienas S235 (pagal paskutinį Statybinių Taisyklių A Rejestrą, I dalį,</w:t>
                  </w:r>
                  <w:r>
                    <w:rPr>
                      <w:rFonts w:eastAsia="Sans Serif"/>
                    </w:rPr>
                    <w:br/>
                    <w:t>priedas 4.19) skirstomas į du tipus E ir P pagal tai kokiose srityse gaminys bus naudojamas.</w:t>
                  </w:r>
                  <w:r>
                    <w:rPr>
                      <w:rFonts w:eastAsia="Sans Serif"/>
                    </w:rPr>
                    <w:br/>
                    <w:t>E tipas: Statybinė metalo konstrukcija iš karštai valcuoto plieno S235, naudotini konstrukcinuose</w:t>
                  </w:r>
                  <w:r>
                    <w:rPr>
                      <w:rFonts w:eastAsia="Sans Serif"/>
                    </w:rPr>
                    <w:br/>
                    <w:t>elementuose, kuriuose stiprumas skaičiuotas tamprumo teorijos metodais, o gaminio storis</w:t>
                  </w:r>
                  <w:r>
                    <w:rPr>
                      <w:rFonts w:eastAsia="Sans Serif"/>
                    </w:rPr>
                    <w:br/>
                    <w:t>nedaugiau kai 30 mm.</w:t>
                  </w:r>
                  <w:r>
                    <w:rPr>
                      <w:rFonts w:eastAsia="Sans Serif"/>
                    </w:rPr>
                    <w:br/>
                    <w:t>P tipas: Apima visas statybines metalines konstrukcijas iš plienų S235, S275 ir S355, ne įtrauktų į E tipą.</w:t>
                  </w:r>
                </w:p>
              </w:txbxContent>
            </v:textbox>
            <w10:wrap anchorx="page" anchory="page"/>
          </v:shape>
        </w:pict>
      </w:r>
    </w:p>
    <w:p w14:paraId="6C5B0B69" w14:textId="77777777" w:rsidR="00542551" w:rsidRDefault="00897A74">
      <w:pPr>
        <w:spacing w:after="0"/>
        <w:rPr>
          <w:rFonts w:hint="eastAsia"/>
        </w:rPr>
      </w:pPr>
      <w:r>
        <w:rPr>
          <w:rFonts w:hint="eastAsia"/>
        </w:rPr>
        <w:pict w14:anchorId="00BB8FF9">
          <v:shape id="_x0000_s1215" type="#_x0000_t202" alt="" style="position:absolute;margin-left:45.7pt;margin-top:152.8pt;width:195.95pt;height:13.75pt;z-index:2515829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00A64A7" w14:textId="77777777" w:rsidR="00542551" w:rsidRDefault="00000000">
                  <w:pPr>
                    <w:rPr>
                      <w:rFonts w:hint="eastAsia"/>
                    </w:rPr>
                  </w:pPr>
                  <w:r>
                    <w:rPr>
                      <w:rFonts w:eastAsia="Sans Serif"/>
                    </w:rPr>
                    <w:t>7 lentelė. Pažymų rūšys ir medžiaga apie suvirintų konstrukcijų patikrą</w:t>
                  </w:r>
                </w:p>
              </w:txbxContent>
            </v:textbox>
            <w10:wrap anchorx="page" anchory="page"/>
          </v:shape>
        </w:pict>
      </w:r>
    </w:p>
    <w:p w14:paraId="7BD1B307" w14:textId="77777777" w:rsidR="00542551" w:rsidRDefault="00897A74">
      <w:pPr>
        <w:spacing w:after="0"/>
        <w:rPr>
          <w:rFonts w:hint="eastAsia"/>
        </w:rPr>
      </w:pPr>
      <w:r>
        <w:rPr>
          <w:rFonts w:hint="eastAsia"/>
        </w:rPr>
        <w:pict w14:anchorId="74C083EF">
          <v:shape id="_x0000_s1214" type="#_x0000_t202" alt="" style="position:absolute;margin-left:45.15pt;margin-top:333.1pt;width:336.8pt;height:183pt;z-index:2515840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F292C97" w14:textId="77777777" w:rsidR="00542551" w:rsidRDefault="00000000">
                  <w:pPr>
                    <w:rPr>
                      <w:rFonts w:hint="eastAsia"/>
                    </w:rPr>
                  </w:pPr>
                  <w:r>
                    <w:rPr>
                      <w:rFonts w:eastAsia="Sans Serif"/>
                    </w:rPr>
                    <w:t>Būsimi reguliavimai atitinka Suderinimo taisyklėm 2001 - 12 ir naujam DIN 18800-7:</w:t>
                  </w:r>
                  <w:r>
                    <w:rPr>
                      <w:rFonts w:eastAsia="Sans Serif"/>
                    </w:rPr>
                    <w:br/>
                  </w:r>
                  <w:r>
                    <w:rPr>
                      <w:rFonts w:eastAsia="Sans Serif"/>
                    </w:rPr>
                    <w:br/>
                    <w:t>(513) Visiems gaminiams iš ridento, kalto, lieto plieno turi būti pateiktos bandymo pažymos pagal DIN EN 10204:1995-08.</w:t>
                  </w:r>
                  <w:r>
                    <w:rPr>
                      <w:rFonts w:eastAsia="Sans Serif"/>
                    </w:rPr>
                    <w:br/>
                    <w:t>(514) Gaminiams iš S235 pakanka metalo gamintojo pažymos apie cheminę sudėtį ir mechanines charakteristikas, kurios gautos metalo gamybos proceso metu.</w:t>
                  </w:r>
                  <w:r>
                    <w:rPr>
                      <w:rFonts w:eastAsia="Sans Serif"/>
                    </w:rPr>
                    <w:br/>
                    <w:t>Visiems kitiems gaminiams duomenys turi būti patvirtinti priėmimo bandymais 3 1.B su duomenimis (cheminio sąstato, mechaninių charakteristikų) gautų metalo lydymo metu (žiūr. (507) ir (508)).</w:t>
                  </w:r>
                  <w:r>
                    <w:rPr>
                      <w:rFonts w:eastAsia="Sans Serif"/>
                    </w:rPr>
                    <w:br/>
                    <w:t>(515) Gaminiam su ypatingomis savybėmis (žiūr. (504), (505), (506) ir (511)), turi būti pateikti priėmimo bandymo pažymos, pagal bandymo rezultatus pagal DIN EN 10160, DIN EN 10164 ir SEP 1390:1996-07.</w:t>
                  </w:r>
                  <w:r>
                    <w:rPr>
                      <w:rFonts w:eastAsia="Sans Serif"/>
                    </w:rPr>
                    <w:br/>
                  </w:r>
                  <w:r>
                    <w:rPr>
                      <w:rFonts w:eastAsia="Sans Serif"/>
                    </w:rPr>
                    <w:br/>
                    <w:t>DEMESIO: Skaidymas į E ir P pagal Statybinių taisyklių A Rejestrą 1 dalis – lieka be pakitimų.</w:t>
                  </w:r>
                  <w:r>
                    <w:rPr>
                      <w:rFonts w:eastAsia="Sans Serif"/>
                    </w:rPr>
                    <w:br/>
                  </w:r>
                  <w:r>
                    <w:rPr>
                      <w:rFonts w:eastAsia="Sans Serif"/>
                    </w:rPr>
                    <w:br/>
                    <w:t>4.8 Šaltai gniuždymu deformuotų sričių suvirinimas</w:t>
                  </w:r>
                  <w:r>
                    <w:rPr>
                      <w:rFonts w:eastAsia="Sans Serif"/>
                    </w:rPr>
                    <w:br/>
                  </w:r>
                  <w:r>
                    <w:rPr>
                      <w:rFonts w:eastAsia="Sans Serif"/>
                    </w:rPr>
                    <w:br/>
                    <w:t>Jeigu šaltai deformuotose srityse, apimant ir 5 t pločio kraštą, bus virinama, tai reikia išlaikyti minimalius min (r/t). Tarp dydžių eilutėse 1 ir 5 leidžiama linijinė interpoliacija.</w:t>
                  </w:r>
                  <w:r>
                    <w:rPr>
                      <w:rFonts w:eastAsia="Sans Serif"/>
                    </w:rPr>
                    <w:br/>
                  </w:r>
                  <w:r>
                    <w:rPr>
                      <w:rFonts w:eastAsia="Sans Serif"/>
                    </w:rPr>
                    <w:br/>
                    <w:t>Deformacijos laipsnį pagal 8 lentelę išlaikyti nebūtina, jeigu šaltai deformuota zona prieš virinimą termiškai normalizuojama.</w:t>
                  </w:r>
                </w:p>
              </w:txbxContent>
            </v:textbox>
            <w10:wrap anchorx="page" anchory="page"/>
          </v:shape>
        </w:pict>
      </w:r>
    </w:p>
    <w:p w14:paraId="36CE055C" w14:textId="77777777" w:rsidR="00542551" w:rsidRDefault="00897A74">
      <w:pPr>
        <w:spacing w:after="0"/>
        <w:rPr>
          <w:rFonts w:hint="eastAsia"/>
        </w:rPr>
      </w:pPr>
      <w:r>
        <w:rPr>
          <w:rFonts w:hint="eastAsia"/>
        </w:rPr>
        <w:pict w14:anchorId="200F5C94">
          <v:shape id="_x0000_s1213" type="#_x0000_t202" alt="" style="position:absolute;margin-left:456.75pt;margin-top:76.4pt;width:147.5pt;height:14.55pt;z-index:2515850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DEDAD8" w14:textId="77777777" w:rsidR="00542551" w:rsidRDefault="00000000">
                  <w:pPr>
                    <w:rPr>
                      <w:rFonts w:hint="eastAsia"/>
                    </w:rPr>
                  </w:pPr>
                  <w:r>
                    <w:rPr>
                      <w:rFonts w:eastAsia="Sans Serif"/>
                    </w:rPr>
                    <w:t>8 lentelė. Ribiniai min (r/t) šaltai deformuotai sričiai</w:t>
                  </w:r>
                </w:p>
              </w:txbxContent>
            </v:textbox>
            <w10:wrap anchorx="page" anchory="page"/>
          </v:shape>
        </w:pict>
      </w:r>
    </w:p>
    <w:p w14:paraId="18B070F7" w14:textId="77777777" w:rsidR="00542551" w:rsidRDefault="00897A74">
      <w:pPr>
        <w:spacing w:after="0"/>
        <w:rPr>
          <w:rFonts w:hint="eastAsia"/>
        </w:rPr>
      </w:pPr>
      <w:r>
        <w:rPr>
          <w:rFonts w:hint="eastAsia"/>
        </w:rPr>
        <w:pict w14:anchorId="0E129486">
          <v:shape id="_x0000_s1212" type="#_x0000_t202" alt="" style="position:absolute;margin-left:452pt;margin-top:192.65pt;width:343.3pt;height:250.7pt;z-index:2515860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5F5C198" w14:textId="77777777" w:rsidR="00542551" w:rsidRDefault="00000000">
                  <w:pPr>
                    <w:rPr>
                      <w:rFonts w:hint="eastAsia"/>
                    </w:rPr>
                  </w:pPr>
                  <w:r>
                    <w:rPr>
                      <w:rFonts w:eastAsia="Sans Serif"/>
                    </w:rPr>
                    <w:t>4.9 Ypatingai koroduojančios aplinkos suvirinimo siūlės</w:t>
                  </w:r>
                  <w:r>
                    <w:rPr>
                      <w:rFonts w:eastAsia="Sans Serif"/>
                    </w:rPr>
                    <w:br/>
                  </w:r>
                  <w:r>
                    <w:rPr>
                      <w:rFonts w:eastAsia="Sans Serif"/>
                    </w:rPr>
                    <w:br/>
                    <w:t>Ypatingai koroduojančios siūlės ir vienpusės siūlės su nepilnu įvirinimu priimtinos tik tada, jeigu bus pasirūpinta specialia siūlių korozine apsauga. Specialia korozine apsauga gali būti, pavyzdžiui:</w:t>
                  </w:r>
                  <w:r>
                    <w:rPr>
                      <w:rFonts w:eastAsia="Sans Serif"/>
                    </w:rPr>
                    <w:br/>
                    <w:t>• Dangos pagal standartus DIN EN 12944 ir DIN EN ISO 1461</w:t>
                  </w:r>
                  <w:r>
                    <w:rPr>
                      <w:rFonts w:eastAsia="Sans Serif"/>
                    </w:rPr>
                    <w:br/>
                    <w:t>• Teisinga konstrukcijos apsauga nuo korozijos (pagrindinės teisingos korozinės apsaugos taisyklės randamos DIN EN 12944-2)</w:t>
                  </w:r>
                  <w:r>
                    <w:rPr>
                      <w:rFonts w:eastAsia="Sans Serif"/>
                    </w:rPr>
                    <w:br/>
                  </w:r>
                  <w:r>
                    <w:rPr>
                      <w:rFonts w:eastAsia="Sans Serif"/>
                    </w:rPr>
                    <w:br/>
                    <w:t>Nurodymai: Pagal Statybinių taisyklių Rejestrą dangų dengimas turi būti pagrįstas</w:t>
                  </w:r>
                  <w:r>
                    <w:rPr>
                      <w:rFonts w:eastAsia="Sans Serif"/>
                    </w:rPr>
                    <w:br/>
                  </w:r>
                  <w:r>
                    <w:rPr>
                      <w:rFonts w:eastAsia="Sans Serif"/>
                    </w:rPr>
                    <w:br/>
                    <w:t>4.10 Suvirinimo ir pagalbinės medžiagos</w:t>
                  </w:r>
                  <w:r>
                    <w:rPr>
                      <w:rFonts w:eastAsia="Sans Serif"/>
                    </w:rPr>
                    <w:br/>
                  </w:r>
                  <w:r>
                    <w:rPr>
                      <w:rFonts w:eastAsia="Sans Serif"/>
                    </w:rPr>
                    <w:br/>
                    <w:t>Leidžiama naudoti tik tas suvirinimo ir pagalbines medžiagas, kurios sertifikuotos pagal ÜZ, o sertifikaciją atliko pripažintos sertifikavimo organizacijos.</w:t>
                  </w:r>
                  <w:r>
                    <w:rPr>
                      <w:rFonts w:eastAsia="Sans Serif"/>
                    </w:rPr>
                    <w:br/>
                  </w:r>
                  <w:r>
                    <w:rPr>
                      <w:rFonts w:eastAsia="Sans Serif"/>
                    </w:rPr>
                    <w:br/>
                    <w:t>Atsakingais už sertifikaciją yra:</w:t>
                  </w:r>
                  <w:r>
                    <w:rPr>
                      <w:rFonts w:eastAsia="Sans Serif"/>
                    </w:rPr>
                    <w:br/>
                    <w:t>Deutsche Bahn AG – Vokietijos geležinkeliai. Suvirinimo įmonių ir suvirinimo medžiagų centrinis sertifikavimo organas: Pionier str. 10, 32423 Minden. Jis išduoda pasą, kuriame nurodoma kam taikoma sertifikacija, pritaikymo sritis kurioje gali būti naudojamas gaminys.</w:t>
                  </w:r>
                  <w:r>
                    <w:rPr>
                      <w:rFonts w:eastAsia="Sans Serif"/>
                    </w:rPr>
                    <w:br/>
                    <w:t>Statybų gaminiam „suvirinimo ir pagalbinės medžiagos“ priklauso kontroliuojančių organizacijų kompetencijai:</w:t>
                  </w:r>
                  <w:r>
                    <w:rPr>
                      <w:rFonts w:eastAsia="Sans Serif"/>
                    </w:rPr>
                    <w:br/>
                    <w:t>• Ü- žymės turi būti (vietoj anksčiau leistų DB-leidimų)</w:t>
                  </w:r>
                  <w:r>
                    <w:rPr>
                      <w:rFonts w:eastAsia="Sans Serif"/>
                    </w:rPr>
                    <w:br/>
                    <w:t>• Pase nurodoma taikymo sritis, kuriai ta statybinė konstrukcija sertifikuojama</w:t>
                  </w:r>
                  <w:r>
                    <w:rPr>
                      <w:rFonts w:eastAsia="Sans Serif"/>
                    </w:rPr>
                    <w:br/>
                  </w:r>
                  <w:r>
                    <w:rPr>
                      <w:rFonts w:eastAsia="Sans Serif"/>
                    </w:rPr>
                    <w:br/>
                    <w:t>Dabartinis reguliavimas atitinka naująjį standartą DIN 18800-7:</w:t>
                  </w:r>
                  <w:r>
                    <w:rPr>
                      <w:rFonts w:eastAsia="Sans Serif"/>
                    </w:rPr>
                    <w:br/>
                  </w:r>
                  <w:r>
                    <w:rPr>
                      <w:rFonts w:eastAsia="Sans Serif"/>
                    </w:rPr>
                    <w:br/>
                    <w:t>(516) Suvirinimo medžiagos turi būti derinamos su jungiamų gaminių metalu ir suvirinimo procesu. Suvirinimo medžiagų pasai turi likti pas užsakovą (gaminio naudotoji).</w:t>
                  </w:r>
                  <w:r>
                    <w:rPr>
                      <w:rFonts w:eastAsia="Sans Serif"/>
                    </w:rPr>
                    <w:br/>
                    <w:t>(706) Suvirinimo medžiagos, turi būti taip saugomi, kad jų garantuotos savybės nesikeistų. Konstrukcijų gamybos vietose turi būti saugomi atitikimo sertifikatai ir naudojamų suvirinimo medžiagų pasai.</w:t>
                  </w:r>
                </w:p>
              </w:txbxContent>
            </v:textbox>
            <w10:wrap anchorx="page" anchory="page"/>
          </v:shape>
        </w:pict>
      </w:r>
    </w:p>
    <w:p w14:paraId="43EA85B4" w14:textId="77777777" w:rsidR="00542551" w:rsidRDefault="00897A74">
      <w:pPr>
        <w:spacing w:after="0"/>
        <w:rPr>
          <w:rFonts w:hint="eastAsia"/>
        </w:rPr>
      </w:pPr>
      <w:r>
        <w:rPr>
          <w:rFonts w:hint="eastAsia"/>
        </w:rPr>
        <w:pict w14:anchorId="2E1A4710">
          <v:shape id="_x0000_s1211" type="#_x0000_t202" alt="" style="position:absolute;margin-left:452.7pt;margin-top:445.85pt;width:343.85pt;height:77.1pt;z-index:2515870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C86408F" w14:textId="77777777" w:rsidR="00542551" w:rsidRDefault="00000000">
                  <w:pPr>
                    <w:rPr>
                      <w:rFonts w:hint="eastAsia"/>
                    </w:rPr>
                  </w:pPr>
                  <w:r>
                    <w:rPr>
                      <w:rFonts w:eastAsia="Sans Serif"/>
                    </w:rPr>
                    <w:t>5. Literatūra</w:t>
                  </w:r>
                  <w:r>
                    <w:rPr>
                      <w:rFonts w:eastAsia="Sans Serif"/>
                    </w:rPr>
                    <w:br/>
                  </w:r>
                  <w:r>
                    <w:rPr>
                      <w:rFonts w:eastAsia="Sans Serif"/>
                    </w:rPr>
                    <w:br/>
                    <w:t>1. Statybinių konstrukcijų įstatymas , redakcijoje atspausdinto 1998metais BGBI. 1 S. 812</w:t>
                  </w:r>
                  <w:r>
                    <w:rPr>
                      <w:rFonts w:eastAsia="Sans Serif"/>
                    </w:rPr>
                    <w:br/>
                    <w:t>2. Bekanntmachung der Neufassung der Bauordnung für das Land Nordrhein - Westfalen - Landesbauordnung (BauO NRW) vom 01.03.2000, veröffentlicht im Gesetz- und Verordnungsblatt für das Land Nordrhein - Westfalen, Seite 255 ff., 54. Jahrgang, Nr. 18, Düsseldorf, A. Bagel Verlag; 2000</w:t>
                  </w:r>
                </w:p>
              </w:txbxContent>
            </v:textbox>
            <w10:wrap anchorx="page" anchory="page"/>
          </v:shape>
        </w:pict>
      </w:r>
    </w:p>
    <w:p w14:paraId="1718194B" w14:textId="77777777" w:rsidR="00542551" w:rsidRDefault="00542551">
      <w:pPr>
        <w:rPr>
          <w:rFonts w:hint="eastAsia"/>
        </w:rPr>
        <w:sectPr w:rsidR="00542551">
          <w:pgSz w:w="16834" w:h="11904"/>
          <w:pgMar w:top="0" w:right="0" w:bottom="0" w:left="0" w:header="0" w:footer="0" w:gutter="0"/>
          <w:cols w:space="720"/>
          <w:docGrid w:linePitch="360"/>
        </w:sectPr>
      </w:pPr>
    </w:p>
    <w:p w14:paraId="128F0FFD" w14:textId="77777777" w:rsidR="00542551" w:rsidRDefault="00542551">
      <w:pPr>
        <w:rPr>
          <w:rFonts w:hint="eastAsia"/>
        </w:rPr>
      </w:pPr>
    </w:p>
    <w:p w14:paraId="15652A2A" w14:textId="77777777" w:rsidR="00542551" w:rsidRDefault="00897A74">
      <w:pPr>
        <w:spacing w:after="0"/>
        <w:rPr>
          <w:rFonts w:hint="eastAsia"/>
        </w:rPr>
      </w:pPr>
      <w:r>
        <w:rPr>
          <w:rFonts w:hint="eastAsia"/>
        </w:rPr>
        <w:pict w14:anchorId="05BBE853">
          <v:shape id="_x0000_s1210" type="#_x0000_t202" alt="" style="position:absolute;margin-left:44.3pt;margin-top:72.05pt;width:341.95pt;height:259.45pt;z-index:2515880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496CB18" w14:textId="77777777" w:rsidR="00542551" w:rsidRDefault="00000000">
                  <w:pPr>
                    <w:rPr>
                      <w:rFonts w:hint="eastAsia"/>
                    </w:rPr>
                  </w:pPr>
                  <w:r>
                    <w:rPr>
                      <w:rFonts w:eastAsia="Sans Serif"/>
                    </w:rPr>
                    <w:t>3 Bekanntmachung der Verordnung über an Hersteller von Bauprodukten und Anwendern von Bau-</w:t>
                  </w:r>
                  <w:r>
                    <w:rPr>
                      <w:rFonts w:eastAsia="Sans Serif"/>
                    </w:rPr>
                    <w:br/>
                    <w:t>arten (HAVO) für das Land Nordrhein - Westfalen -vom 07.03.2000, veröffentlicht im Gesetz- und</w:t>
                  </w:r>
                  <w:r>
                    <w:rPr>
                      <w:rFonts w:eastAsia="Sans Serif"/>
                    </w:rPr>
                    <w:br/>
                    <w:t>Verordnungsblatt für das Land Nordrhein -Westfalen, Seite 251 ff., 54. Jahrgang, Nr. 17, Düsseldorf,</w:t>
                  </w:r>
                  <w:r>
                    <w:rPr>
                      <w:rFonts w:eastAsia="Sans Serif"/>
                    </w:rPr>
                    <w:br/>
                    <w:t>A. Bagel Verlag; 2000</w:t>
                  </w:r>
                  <w:r>
                    <w:rPr>
                      <w:rFonts w:eastAsia="Sans Serif"/>
                    </w:rPr>
                    <w:br/>
                  </w:r>
                  <w:r>
                    <w:rPr>
                      <w:rFonts w:eastAsia="Sans Serif"/>
                    </w:rPr>
                    <w:br/>
                    <w:t>4 Bekanntmachung der Liste der technischen Baubestimmungen für das Land Nordrhein - Westfalen -</w:t>
                  </w:r>
                  <w:r>
                    <w:rPr>
                      <w:rFonts w:eastAsia="Sans Serif"/>
                    </w:rPr>
                    <w:br/>
                    <w:t>vom 29.12.1999, veröffentlicht im Gesetz- und Verordnungsblatt für das Land Nordrhein -Westfalen,</w:t>
                  </w:r>
                  <w:r>
                    <w:rPr>
                      <w:rFonts w:eastAsia="Sans Serif"/>
                    </w:rPr>
                    <w:br/>
                    <w:t>Seite 62 ff., 53. Jahrgang, Nr. 6, Düsseldorf, A. Bagel Verlag; 1999</w:t>
                  </w:r>
                  <w:r>
                    <w:rPr>
                      <w:rFonts w:eastAsia="Sans Serif"/>
                    </w:rPr>
                    <w:br/>
                  </w:r>
                  <w:r>
                    <w:rPr>
                      <w:rFonts w:eastAsia="Sans Serif"/>
                    </w:rPr>
                    <w:br/>
                    <w:t>5 Bauregelliste A, Bauregelliste B und Liste C: Ausgabe 2000/1 und /2; hrsg. Deutsches Institut für</w:t>
                  </w:r>
                  <w:r>
                    <w:rPr>
                      <w:rFonts w:eastAsia="Sans Serif"/>
                    </w:rPr>
                    <w:br/>
                    <w:t>Bautechnik DIBt veröffentlicht in DIBt Mitteilungen; Berlin; Ernst und Sohn Verlag; 2000</w:t>
                  </w:r>
                  <w:r>
                    <w:rPr>
                      <w:rFonts w:eastAsia="Sans Serif"/>
                    </w:rPr>
                    <w:br/>
                  </w:r>
                  <w:r>
                    <w:rPr>
                      <w:rFonts w:eastAsia="Sans Serif"/>
                    </w:rPr>
                    <w:br/>
                    <w:t>6 Anpassungsrichtlinie Stahlbau: 1998-12; Veröffentlicht in den Mitteilungen Deutsches Institut für</w:t>
                  </w:r>
                  <w:r>
                    <w:rPr>
                      <w:rFonts w:eastAsia="Sans Serif"/>
                    </w:rPr>
                    <w:br/>
                    <w:t>Bautechnik; 29. Jahrgang Sonderheft Nr. 11 / 2, 3. Auflage; Berlin; Ernst &amp; Sohn Verlag GmbH; 1998</w:t>
                  </w:r>
                  <w:r>
                    <w:rPr>
                      <w:rFonts w:eastAsia="Sans Serif"/>
                    </w:rPr>
                    <w:br/>
                  </w:r>
                  <w:r>
                    <w:rPr>
                      <w:rFonts w:eastAsia="Sans Serif"/>
                    </w:rPr>
                    <w:br/>
                    <w:t>7 Herstellungsrichtlinie Stahlbau: 1998-12; Veröffentlicht in den Mitteilungen Deutsches Institut für</w:t>
                  </w:r>
                  <w:r>
                    <w:rPr>
                      <w:rFonts w:eastAsia="Sans Serif"/>
                    </w:rPr>
                    <w:br/>
                    <w:t>Bautechnik; 29. Jahrgang Sonderheft Nr. 11 / 2, 3. Auflage; Berlin; Ernst &amp; Sohn Verlag GmbH; 1998</w:t>
                  </w:r>
                  <w:r>
                    <w:rPr>
                      <w:rFonts w:eastAsia="Sans Serif"/>
                    </w:rPr>
                    <w:br/>
                  </w:r>
                  <w:r>
                    <w:rPr>
                      <w:rFonts w:eastAsia="Sans Serif"/>
                    </w:rPr>
                    <w:br/>
                    <w:t>8 Hofmann, H.-G.: Welche Veränderungen bringt die neue DIN 18800 für schweißtechnische</w:t>
                  </w:r>
                  <w:r>
                    <w:rPr>
                      <w:rFonts w:eastAsia="Sans Serif"/>
                    </w:rPr>
                    <w:br/>
                    <w:t>Betriebe; Seite 113 -119.; Der Praktiker, Heft 3 / 1994; Düsseldorf; DVS - Verlag GmbH; 1989</w:t>
                  </w:r>
                  <w:r>
                    <w:rPr>
                      <w:rFonts w:eastAsia="Sans Serif"/>
                    </w:rPr>
                    <w:br/>
                  </w:r>
                  <w:r>
                    <w:rPr>
                      <w:rFonts w:eastAsia="Sans Serif"/>
                    </w:rPr>
                    <w:br/>
                    <w:t>9 Zusätzliche Technische Vertragsbedingungen für Kunstbauten ZTV - K Ausgabe 1996; Seite 37;</w:t>
                  </w:r>
                  <w:r>
                    <w:rPr>
                      <w:rFonts w:eastAsia="Sans Serif"/>
                    </w:rPr>
                    <w:br/>
                    <w:t>Verkehrsblatt - Dokument Nr. B 5218; Dortmund; Verkehrsblatt - Verlag; 1996</w:t>
                  </w:r>
                  <w:r>
                    <w:rPr>
                      <w:rFonts w:eastAsia="Sans Serif"/>
                    </w:rPr>
                    <w:br/>
                  </w:r>
                  <w:r>
                    <w:rPr>
                      <w:rFonts w:eastAsia="Sans Serif"/>
                    </w:rPr>
                    <w:br/>
                    <w:t>10 DASt 009: 1973-04; Empfehlungen zur Wahl der Stahlgütegruppen für geschweißte Stahlbauten,</w:t>
                  </w:r>
                  <w:r>
                    <w:rPr>
                      <w:rFonts w:eastAsia="Sans Serif"/>
                    </w:rPr>
                    <w:br/>
                    <w:t>hrsg. vom Deutschen Ausschuss für Stahlbau; Köln; Stahlbau-Verlags-GmbH; 1973</w:t>
                  </w:r>
                  <w:r>
                    <w:rPr>
                      <w:rFonts w:eastAsia="Sans Serif"/>
                    </w:rPr>
                    <w:br/>
                  </w:r>
                  <w:r>
                    <w:rPr>
                      <w:rFonts w:eastAsia="Sans Serif"/>
                    </w:rPr>
                    <w:br/>
                    <w:t>11 DASt 014: 1981-01 Empfehlungen zum Vermeiden von Terrassenbrüchen in geschweißten</w:t>
                  </w:r>
                  <w:r>
                    <w:rPr>
                      <w:rFonts w:eastAsia="Sans Serif"/>
                    </w:rPr>
                    <w:br/>
                    <w:t>Konstruktionen aus Baustahl, hrsg. vom Deutschen Ausschuss für Stahlbau; Köln; Stahlbau-Verlags-</w:t>
                  </w:r>
                  <w:r>
                    <w:rPr>
                      <w:rFonts w:eastAsia="Sans Serif"/>
                    </w:rPr>
                    <w:br/>
                    <w:t>GmbH; 1981</w:t>
                  </w:r>
                  <w:r>
                    <w:rPr>
                      <w:rFonts w:eastAsia="Sans Serif"/>
                    </w:rPr>
                    <w:br/>
                  </w:r>
                  <w:r>
                    <w:rPr>
                      <w:rFonts w:eastAsia="Sans Serif"/>
                    </w:rPr>
                    <w:br/>
                    <w:t>12 SEP 1390: 1996-07; 2. Ausgabe - Aufschweißbiegeversuch; hrsg. vom Verein Deutscher</w:t>
                  </w:r>
                  <w:r>
                    <w:rPr>
                      <w:rFonts w:eastAsia="Sans Serif"/>
                    </w:rPr>
                    <w:br/>
                    <w:t>Eisenhüttenleute; Düsseldorf; Verlag Stahleisen GmbH; 1996</w:t>
                  </w:r>
                </w:p>
              </w:txbxContent>
            </v:textbox>
            <w10:wrap anchorx="page" anchory="page"/>
          </v:shape>
        </w:pict>
      </w:r>
    </w:p>
    <w:p w14:paraId="650F4B26" w14:textId="77777777" w:rsidR="00542551" w:rsidRDefault="00897A74">
      <w:pPr>
        <w:spacing w:after="0"/>
        <w:rPr>
          <w:rFonts w:hint="eastAsia"/>
        </w:rPr>
      </w:pPr>
      <w:r>
        <w:rPr>
          <w:rFonts w:hint="eastAsia"/>
        </w:rPr>
        <w:pict w14:anchorId="6C7097EB">
          <v:shape id="_x0000_s1209" type="#_x0000_t202" alt="" style="position:absolute;margin-left:425.3pt;margin-top:56.95pt;width:206.65pt;height:82.85pt;z-index:2515891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077D8B8" w14:textId="77777777" w:rsidR="00542551" w:rsidRDefault="00000000">
                  <w:pPr>
                    <w:rPr>
                      <w:rFonts w:hint="eastAsia"/>
                    </w:rPr>
                  </w:pPr>
                  <w:r>
                    <w:rPr>
                      <w:rFonts w:eastAsia="Sans Serif"/>
                    </w:rPr>
                    <w:t>Turinys</w:t>
                  </w:r>
                  <w:r>
                    <w:rPr>
                      <w:rFonts w:eastAsia="Sans Serif"/>
                    </w:rPr>
                    <w:br/>
                    <w:t>1. Suvirintų sijų su ištisinėmis sienelėmis vaizdavimas</w:t>
                  </w:r>
                  <w:r>
                    <w:rPr>
                      <w:rFonts w:eastAsia="Sans Serif"/>
                    </w:rPr>
                    <w:br/>
                    <w:t>2. Suvirintų (kolonų) atramų vaizdavimas</w:t>
                  </w:r>
                  <w:r>
                    <w:rPr>
                      <w:rFonts w:eastAsia="Sans Serif"/>
                    </w:rPr>
                    <w:br/>
                    <w:t>3. Santvarinių sijų ir santvarų vaizdavimas</w:t>
                  </w:r>
                  <w:r>
                    <w:rPr>
                      <w:rFonts w:eastAsia="Sans Serif"/>
                    </w:rPr>
                    <w:br/>
                    <w:t>4. Rėmų suvirintų kampų vaizdavimas</w:t>
                  </w:r>
                  <w:r>
                    <w:rPr>
                      <w:rFonts w:eastAsia="Sans Serif"/>
                    </w:rPr>
                    <w:br/>
                    <w:t>5. Literatūra</w:t>
                  </w:r>
                </w:p>
              </w:txbxContent>
            </v:textbox>
            <w10:wrap anchorx="page" anchory="page"/>
          </v:shape>
        </w:pict>
      </w:r>
    </w:p>
    <w:p w14:paraId="16C2CBFF" w14:textId="77777777" w:rsidR="00542551" w:rsidRDefault="00542551">
      <w:pPr>
        <w:rPr>
          <w:rFonts w:hint="eastAsia"/>
        </w:rPr>
        <w:sectPr w:rsidR="00542551">
          <w:pgSz w:w="16834" w:h="11904"/>
          <w:pgMar w:top="0" w:right="0" w:bottom="0" w:left="0" w:header="0" w:footer="0" w:gutter="0"/>
          <w:cols w:space="720"/>
          <w:docGrid w:linePitch="360"/>
        </w:sectPr>
      </w:pPr>
    </w:p>
    <w:p w14:paraId="4A18AB49" w14:textId="77777777" w:rsidR="00542551" w:rsidRDefault="00542551">
      <w:pPr>
        <w:rPr>
          <w:rFonts w:hint="eastAsia"/>
        </w:rPr>
      </w:pPr>
    </w:p>
    <w:p w14:paraId="2F6FEB75" w14:textId="77777777" w:rsidR="00542551" w:rsidRDefault="00897A74">
      <w:pPr>
        <w:spacing w:after="0"/>
        <w:rPr>
          <w:rFonts w:hint="eastAsia"/>
        </w:rPr>
      </w:pPr>
      <w:r>
        <w:rPr>
          <w:rFonts w:hint="eastAsia"/>
        </w:rPr>
        <w:pict w14:anchorId="36F73BD3">
          <v:shape id="_x0000_s1208" type="#_x0000_t202" alt="" style="position:absolute;margin-left:28.3pt;margin-top:45.55pt;width:370pt;height:98.4pt;z-index:2515901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CFE163F" w14:textId="77777777" w:rsidR="00542551" w:rsidRDefault="00000000">
                  <w:pPr>
                    <w:rPr>
                      <w:rFonts w:hint="eastAsia"/>
                    </w:rPr>
                  </w:pPr>
                  <w:r>
                    <w:rPr>
                      <w:rFonts w:eastAsia="Sans Serif"/>
                    </w:rPr>
                    <w:t>1. Suvirintų sijų su ištisinėmis sienelėmis vaizdavimas</w:t>
                  </w:r>
                  <w:r>
                    <w:rPr>
                      <w:rFonts w:eastAsia="Sans Serif"/>
                    </w:rPr>
                    <w:br/>
                    <w:t>1.1 Bendri teiginiai</w:t>
                  </w:r>
                  <w:r>
                    <w:rPr>
                      <w:rFonts w:eastAsia="Sans Serif"/>
                    </w:rPr>
                    <w:br/>
                  </w:r>
                  <w:r>
                    <w:rPr>
                      <w:rFonts w:eastAsia="Sans Serif"/>
                    </w:rPr>
                    <w:br/>
                    <w:t>Jeigu standartinių profilių sijos pasirodo netinkamos arba ne ekonomiškos, tai gaminamos specialiai sukonstruotos suvirintos sijos. Jos konstruojamos optimaliai atitinkančios paskirtį ir gerai atlaikančios duotas apkrovas. Optimizuojama ne tik konstrukcijos svoris, bet ir gamybos kaštų požiūriu, ypač kreipiamas dėmesys į pjaustymo-virinimo kaštus.</w:t>
                  </w:r>
                  <w:r>
                    <w:rPr>
                      <w:rFonts w:eastAsia="Sans Serif"/>
                    </w:rPr>
                    <w:br/>
                    <w:t>Plačiom apkrautom sijoms (pav. kranų tiltų statyboje) (normų leistinose ribose) nešančiąją sijų galią varijuoja keisdami sijos aukštį. Tame procese reikia įvertinti įrąžų krypties pasikeitimą tam tikruose taškuose.</w:t>
                  </w:r>
                </w:p>
              </w:txbxContent>
            </v:textbox>
            <w10:wrap anchorx="page" anchory="page"/>
          </v:shape>
        </w:pict>
      </w:r>
    </w:p>
    <w:p w14:paraId="73A8BC78" w14:textId="77777777" w:rsidR="00542551" w:rsidRDefault="00897A74">
      <w:pPr>
        <w:spacing w:after="0"/>
        <w:rPr>
          <w:rFonts w:hint="eastAsia"/>
        </w:rPr>
      </w:pPr>
      <w:r>
        <w:rPr>
          <w:rFonts w:hint="eastAsia"/>
        </w:rPr>
        <w:pict w14:anchorId="17502701">
          <v:shape id="_x0000_s1207" type="#_x0000_t202" alt="" style="position:absolute;margin-left:25.15pt;margin-top:221.4pt;width:184.6pt;height:14.05pt;z-index:2515911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A5BBB4B" w14:textId="77777777" w:rsidR="00542551" w:rsidRDefault="00000000">
                  <w:pPr>
                    <w:rPr>
                      <w:rFonts w:hint="eastAsia"/>
                    </w:rPr>
                  </w:pPr>
                  <w:r>
                    <w:rPr>
                      <w:rFonts w:eastAsia="Sans Serif"/>
                    </w:rPr>
                    <w:t>1 pav. Sijos aukščio kitimas atitinka įrašų kitimą išilgai sijos ašies. ///</w:t>
                  </w:r>
                </w:p>
              </w:txbxContent>
            </v:textbox>
            <w10:wrap anchorx="page" anchory="page"/>
          </v:shape>
        </w:pict>
      </w:r>
    </w:p>
    <w:p w14:paraId="2B53470C" w14:textId="77777777" w:rsidR="00542551" w:rsidRDefault="00897A74">
      <w:pPr>
        <w:spacing w:after="0"/>
        <w:rPr>
          <w:rFonts w:hint="eastAsia"/>
        </w:rPr>
      </w:pPr>
      <w:r>
        <w:rPr>
          <w:rFonts w:hint="eastAsia"/>
        </w:rPr>
        <w:pict w14:anchorId="315A8BF5">
          <v:shape id="_x0000_s1206" type="#_x0000_t202" alt="" style="position:absolute;margin-left:22.95pt;margin-top:391.5pt;width:123.95pt;height:15.15pt;z-index:2515921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60085C" w14:textId="77777777" w:rsidR="00542551" w:rsidRDefault="00000000">
                  <w:pPr>
                    <w:rPr>
                      <w:rFonts w:hint="eastAsia"/>
                    </w:rPr>
                  </w:pPr>
                  <w:r>
                    <w:rPr>
                      <w:rFonts w:eastAsia="Sans Serif"/>
                    </w:rPr>
                    <w:t>2 pav. Sijos sustiprinimo variantas /l/</w:t>
                  </w:r>
                </w:p>
              </w:txbxContent>
            </v:textbox>
            <w10:wrap anchorx="page" anchory="page"/>
          </v:shape>
        </w:pict>
      </w:r>
    </w:p>
    <w:p w14:paraId="34D97027" w14:textId="77777777" w:rsidR="00542551" w:rsidRDefault="00897A74">
      <w:pPr>
        <w:spacing w:after="0"/>
        <w:rPr>
          <w:rFonts w:hint="eastAsia"/>
        </w:rPr>
      </w:pPr>
      <w:r>
        <w:rPr>
          <w:rFonts w:hint="eastAsia"/>
        </w:rPr>
        <w:pict w14:anchorId="226EB9BC">
          <v:shape id="_x0000_s1205" type="#_x0000_t202" alt="" style="position:absolute;margin-left:22.8pt;margin-top:456.95pt;width:357.3pt;height:88.55pt;z-index:2515932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531162" w14:textId="77777777" w:rsidR="00542551" w:rsidRDefault="00000000">
                  <w:pPr>
                    <w:rPr>
                      <w:rFonts w:hint="eastAsia"/>
                    </w:rPr>
                  </w:pPr>
                  <w:r>
                    <w:rPr>
                      <w:rFonts w:eastAsia="Sans Serif"/>
                    </w:rPr>
                    <w:t>38 pav. Sandūrų išdėstymas</w:t>
                  </w:r>
                  <w:r>
                    <w:rPr>
                      <w:rFonts w:eastAsia="Sans Serif"/>
                    </w:rPr>
                    <w:br/>
                  </w:r>
                  <w:r>
                    <w:rPr>
                      <w:rFonts w:eastAsia="Sans Serif"/>
                    </w:rPr>
                    <w:br/>
                    <w:t>Santvaroms su statine apkrova galima ignoruoti papildomus įtempius, kada:</w:t>
                  </w:r>
                  <w:r>
                    <w:rPr>
                      <w:rFonts w:eastAsia="Sans Serif"/>
                    </w:rPr>
                    <w:br/>
                    <w:t>- Mazginių lakštų mažas standumas.</w:t>
                  </w:r>
                  <w:r>
                    <w:rPr>
                      <w:rFonts w:eastAsia="Sans Serif"/>
                    </w:rPr>
                    <w:br/>
                    <w:t>- Lankstūs santvaros strypai.</w:t>
                  </w:r>
                  <w:r>
                    <w:rPr>
                      <w:rFonts w:eastAsia="Sans Serif"/>
                    </w:rPr>
                    <w:br/>
                    <w:t>- Strypų aukštis mažesnis kaip 1/10 ilgio.</w:t>
                  </w:r>
                  <w:r>
                    <w:rPr>
                      <w:rFonts w:eastAsia="Sans Serif"/>
                    </w:rPr>
                    <w:br/>
                    <w:t>Mazginiai taškai be standinimo profilių, turi tą pranašumą, kad mažas standumas nesukuria papildomų įtempių.</w:t>
                  </w:r>
                  <w:r>
                    <w:rPr>
                      <w:rFonts w:eastAsia="Sans Serif"/>
                    </w:rPr>
                    <w:br/>
                    <w:t>Santvaroms su dinamine apkrova papildomus įtempius reikia įvertinti jau statiniame skaičiavime.</w:t>
                  </w:r>
                  <w:r>
                    <w:rPr>
                      <w:rFonts w:eastAsia="Sans Serif"/>
                    </w:rPr>
                    <w:br/>
                    <w:t>Tokios fermos mazgai daromi su sklandžiais pereijimais, kad sumažinti įtempių koncentraciją.</w:t>
                  </w:r>
                </w:p>
              </w:txbxContent>
            </v:textbox>
            <w10:wrap anchorx="page" anchory="page"/>
          </v:shape>
        </w:pict>
      </w:r>
    </w:p>
    <w:p w14:paraId="14B04503" w14:textId="77777777" w:rsidR="00542551" w:rsidRDefault="00897A74">
      <w:pPr>
        <w:spacing w:after="0"/>
        <w:rPr>
          <w:rFonts w:hint="eastAsia"/>
        </w:rPr>
      </w:pPr>
      <w:r>
        <w:rPr>
          <w:rFonts w:hint="eastAsia"/>
        </w:rPr>
        <w:pict w14:anchorId="760F64CC">
          <v:shape id="_x0000_s1204" type="#_x0000_t202" alt="" style="position:absolute;margin-left:433.7pt;margin-top:202.05pt;width:170.4pt;height:17.05pt;z-index:2515942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18418D5" w14:textId="77777777" w:rsidR="00542551" w:rsidRDefault="00000000">
                  <w:pPr>
                    <w:rPr>
                      <w:rFonts w:hint="eastAsia"/>
                    </w:rPr>
                  </w:pPr>
                  <w:r>
                    <w:rPr>
                      <w:rFonts w:eastAsia="Sans Serif"/>
                    </w:rPr>
                    <w:t>39 pav. Mazginių sujungimų pavyzdys kai apkrovos dinaminės</w:t>
                  </w:r>
                </w:p>
              </w:txbxContent>
            </v:textbox>
            <w10:wrap anchorx="page" anchory="page"/>
          </v:shape>
        </w:pict>
      </w:r>
    </w:p>
    <w:p w14:paraId="49544A73" w14:textId="77777777" w:rsidR="00542551" w:rsidRDefault="00897A74">
      <w:pPr>
        <w:spacing w:after="0"/>
        <w:rPr>
          <w:rFonts w:hint="eastAsia"/>
        </w:rPr>
      </w:pPr>
      <w:r>
        <w:rPr>
          <w:rFonts w:hint="eastAsia"/>
        </w:rPr>
        <w:pict w14:anchorId="42731614">
          <v:shape id="_x0000_s1203" type="#_x0000_t202" alt="" style="position:absolute;margin-left:432.85pt;margin-top:224.15pt;width:364.7pt;height:125.95pt;z-index:2515952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B39DF37" w14:textId="77777777" w:rsidR="00542551" w:rsidRDefault="00000000">
                  <w:pPr>
                    <w:rPr>
                      <w:rFonts w:hint="eastAsia"/>
                    </w:rPr>
                  </w:pPr>
                  <w:r>
                    <w:rPr>
                      <w:rFonts w:eastAsia="Sans Serif"/>
                    </w:rPr>
                    <w:t>3.2 Suvirintų fermų konstrukcija</w:t>
                  </w:r>
                  <w:r>
                    <w:rPr>
                      <w:rFonts w:eastAsia="Sans Serif"/>
                    </w:rPr>
                    <w:br/>
                    <w:t>Parenkant strypų skerspjūvio formą atkreipiamas dėmesys į:</w:t>
                  </w:r>
                  <w:r>
                    <w:rPr>
                      <w:rFonts w:eastAsia="Sans Serif"/>
                    </w:rPr>
                    <w:br/>
                    <w:t>• Pagrindinių juostų skerspjūvio formą, kad nuspręsti kaip bus formuojami mazgai</w:t>
                  </w:r>
                  <w:r>
                    <w:rPr>
                      <w:rFonts w:eastAsia="Sans Serif"/>
                    </w:rPr>
                    <w:br/>
                    <w:t>• Panaudoti jau teisingai apsaugotus nuo korozijos profilius</w:t>
                  </w:r>
                  <w:r>
                    <w:rPr>
                      <w:rFonts w:eastAsia="Sans Serif"/>
                    </w:rPr>
                    <w:br/>
                    <w:t>• Technologinio gamybos proceso ekonomiškumas</w:t>
                  </w:r>
                  <w:r>
                    <w:rPr>
                      <w:rFonts w:eastAsia="Sans Serif"/>
                    </w:rPr>
                    <w:br/>
                  </w:r>
                  <w:r>
                    <w:rPr>
                      <w:rFonts w:eastAsia="Sans Serif"/>
                    </w:rPr>
                    <w:br/>
                    <w:t>3.2.1 Santvaros iš atvirų skerspjūvio profilių</w:t>
                  </w:r>
                  <w:r>
                    <w:rPr>
                      <w:rFonts w:eastAsia="Sans Serif"/>
                    </w:rPr>
                    <w:br/>
                    <w:t>Fermos, kurioms naudojami įvairūs atviri profiliai, būna įvairių konstrukcijos formų. Principinei skiriasi fermos, kurios turi fasoninius mazgų sujungimus ir tos kurios neturi to/</w:t>
                  </w:r>
                  <w:r>
                    <w:rPr>
                      <w:rFonts w:eastAsia="Sans Serif"/>
                    </w:rPr>
                    <w:br/>
                  </w:r>
                  <w:r>
                    <w:rPr>
                      <w:rFonts w:eastAsia="Sans Serif"/>
                    </w:rPr>
                    <w:br/>
                    <w:t>3.2.1.1 Mazginiai taškai be sujungimo lakštų</w:t>
                  </w:r>
                  <w:r>
                    <w:rPr>
                      <w:rFonts w:eastAsia="Sans Serif"/>
                    </w:rPr>
                    <w:br/>
                    <w:t>Čia galimi trys konstruktoriniai sprendimai:</w:t>
                  </w:r>
                  <w:r>
                    <w:rPr>
                      <w:rFonts w:eastAsia="Sans Serif"/>
                    </w:rPr>
                    <w:br/>
                    <w:t>a) Juostom panaudoti T-skerspjūvio profilius ir L- skerspjūvio spyrius</w:t>
                  </w:r>
                </w:p>
              </w:txbxContent>
            </v:textbox>
            <w10:wrap anchorx="page" anchory="page"/>
          </v:shape>
        </w:pict>
      </w:r>
    </w:p>
    <w:p w14:paraId="41B8E6C2" w14:textId="77777777" w:rsidR="00542551" w:rsidRDefault="00897A74">
      <w:pPr>
        <w:spacing w:after="0"/>
        <w:rPr>
          <w:rFonts w:hint="eastAsia"/>
        </w:rPr>
      </w:pPr>
      <w:r>
        <w:rPr>
          <w:rFonts w:hint="eastAsia"/>
        </w:rPr>
        <w:pict w14:anchorId="775E9B62">
          <v:shape id="_x0000_s1202" type="#_x0000_t202" alt="" style="position:absolute;margin-left:432.4pt;margin-top:438.65pt;width:370.5pt;height:62pt;z-index:2515962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28E6B34" w14:textId="77777777" w:rsidR="00542551" w:rsidRDefault="00000000">
                  <w:pPr>
                    <w:rPr>
                      <w:rFonts w:hint="eastAsia"/>
                    </w:rPr>
                  </w:pPr>
                  <w:r>
                    <w:rPr>
                      <w:rFonts w:eastAsia="Sans Serif"/>
                    </w:rPr>
                    <w:t>Čia būtina, kad juostos sienelės aukščio pakaktų skaičiuojamos suvirinimo siūlės ilgiui (žiūr. 3.04-1).</w:t>
                  </w:r>
                  <w:r>
                    <w:rPr>
                      <w:rFonts w:eastAsia="Sans Serif"/>
                    </w:rPr>
                    <w:br/>
                  </w:r>
                  <w:r>
                    <w:rPr>
                      <w:rFonts w:eastAsia="Sans Serif"/>
                    </w:rPr>
                    <w:br/>
                    <w:t>b) Tiesioginis spyrių jungimas prie santvaros juostų</w:t>
                  </w:r>
                  <w:r>
                    <w:rPr>
                      <w:rFonts w:eastAsia="Sans Serif"/>
                    </w:rPr>
                    <w:br/>
                    <w:t>Šiuo atveju svarbu, kad juostos sienelė galėtų atlaikyti spyrio perduodamą įrąžą, be klupimo. Tam dar pridedamos</w:t>
                  </w:r>
                  <w:r>
                    <w:rPr>
                      <w:rFonts w:eastAsia="Sans Serif"/>
                    </w:rPr>
                    <w:br/>
                    <w:t>standumo briaunos spyrių prijungimo zonose. Spyriai tada turi būti nupjauti tiksliai pagal apskaičiuotą kampą</w:t>
                  </w:r>
                  <w:r>
                    <w:rPr>
                      <w:rFonts w:eastAsia="Sans Serif"/>
                    </w:rPr>
                    <w:br/>
                    <w:t>c) Spyrių susikirtime sujungimas juos tarpusavyje</w:t>
                  </w:r>
                </w:p>
              </w:txbxContent>
            </v:textbox>
            <w10:wrap anchorx="page" anchory="page"/>
          </v:shape>
        </w:pict>
      </w:r>
    </w:p>
    <w:p w14:paraId="6D79772B" w14:textId="77777777" w:rsidR="00542551" w:rsidRDefault="00897A74">
      <w:pPr>
        <w:spacing w:after="0"/>
        <w:rPr>
          <w:rFonts w:hint="eastAsia"/>
        </w:rPr>
      </w:pPr>
      <w:r>
        <w:rPr>
          <w:rFonts w:hint="eastAsia"/>
        </w:rPr>
        <w:pict w14:anchorId="37E7693E">
          <v:shape id="_x0000_s1201" type="#_x0000_t202" alt="" style="position:absolute;margin-left:432.15pt;margin-top:424.2pt;width:118.55pt;height:13.6pt;z-index:2515973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A2EE25" w14:textId="77777777" w:rsidR="00542551" w:rsidRDefault="00000000">
                  <w:pPr>
                    <w:rPr>
                      <w:rFonts w:hint="eastAsia"/>
                    </w:rPr>
                  </w:pPr>
                  <w:r>
                    <w:rPr>
                      <w:rFonts w:eastAsia="Sans Serif"/>
                    </w:rPr>
                    <w:t>40 pav. Tiesioginis sujungimas mazge +</w:t>
                  </w:r>
                </w:p>
              </w:txbxContent>
            </v:textbox>
            <w10:wrap anchorx="page" anchory="page"/>
          </v:shape>
        </w:pict>
      </w:r>
    </w:p>
    <w:p w14:paraId="67DD8C87" w14:textId="77777777" w:rsidR="00542551" w:rsidRDefault="00542551">
      <w:pPr>
        <w:rPr>
          <w:rFonts w:hint="eastAsia"/>
        </w:rPr>
        <w:sectPr w:rsidR="00542551">
          <w:pgSz w:w="16834" w:h="11904"/>
          <w:pgMar w:top="0" w:right="0" w:bottom="0" w:left="0" w:header="0" w:footer="0" w:gutter="0"/>
          <w:cols w:space="720"/>
          <w:docGrid w:linePitch="360"/>
        </w:sectPr>
      </w:pPr>
    </w:p>
    <w:p w14:paraId="39650410" w14:textId="77777777" w:rsidR="00542551" w:rsidRDefault="00542551">
      <w:pPr>
        <w:rPr>
          <w:rFonts w:hint="eastAsia"/>
        </w:rPr>
      </w:pPr>
    </w:p>
    <w:p w14:paraId="7359BEAA" w14:textId="77777777" w:rsidR="00542551" w:rsidRDefault="00897A74">
      <w:pPr>
        <w:spacing w:after="0"/>
        <w:rPr>
          <w:rFonts w:hint="eastAsia"/>
        </w:rPr>
      </w:pPr>
      <w:r>
        <w:rPr>
          <w:rFonts w:hint="eastAsia"/>
        </w:rPr>
        <w:pict w14:anchorId="41276771">
          <v:shape id="_x0000_s1200" type="#_x0000_t202" alt="" style="position:absolute;margin-left:29.05pt;margin-top:150.15pt;width:339.65pt;height:92.55pt;z-index:2515983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78C8925" w14:textId="77777777" w:rsidR="00542551" w:rsidRDefault="00000000">
                  <w:pPr>
                    <w:rPr>
                      <w:rFonts w:hint="eastAsia"/>
                    </w:rPr>
                  </w:pPr>
                  <w:r>
                    <w:rPr>
                      <w:rFonts w:eastAsia="Sans Serif"/>
                    </w:rPr>
                    <w:t>Tokiam jungime įrąžos nepersiduoda nuo spyrių į juostas, o juostų įrąžos visame ilgyje išlieka vienodos</w:t>
                  </w:r>
                  <w:r>
                    <w:rPr>
                      <w:rFonts w:eastAsia="Sans Serif"/>
                    </w:rPr>
                    <w:br/>
                    <w:t>3.2.1.2 Mazginiai taškai ir papildomi jungimo lakštai</w:t>
                  </w:r>
                  <w:r>
                    <w:rPr>
                      <w:rFonts w:eastAsia="Sans Serif"/>
                    </w:rPr>
                    <w:br/>
                    <w:t>Papildomi jungimo lakštai reikalingi tada, kai:</w:t>
                  </w:r>
                  <w:r>
                    <w:rPr>
                      <w:rFonts w:eastAsia="Sans Serif"/>
                    </w:rPr>
                    <w:br/>
                    <w:t>• Jeigu apskaičiuoti suvirinimo siūlių ilgiai netelpa į mazgą taip, kad visų jungiamų strypų ašys susikirstų skaičiuojamajame taške, arba</w:t>
                  </w:r>
                  <w:r>
                    <w:rPr>
                      <w:rFonts w:eastAsia="Sans Serif"/>
                    </w:rPr>
                    <w:br/>
                    <w:t>• Sujungimo taške esančios sienelės nepakankamai stiprios atlaikyti skersinę įrąžą</w:t>
                  </w:r>
                  <w:r>
                    <w:rPr>
                      <w:rFonts w:eastAsia="Sans Serif"/>
                    </w:rPr>
                    <w:br/>
                    <w:t>Norint sumažinti mazginio taško standumą, reikia tą papildomą lakštą imti kuo mažesniu. Tai pasiekiama ir nesilaikant pagrindinio principo, kad Mazge strypų ašinės linijos turi susikirsti viename taške</w:t>
                  </w:r>
                </w:p>
              </w:txbxContent>
            </v:textbox>
            <w10:wrap anchorx="page" anchory="page"/>
          </v:shape>
        </w:pict>
      </w:r>
    </w:p>
    <w:p w14:paraId="54F46C54" w14:textId="752ADF23" w:rsidR="00542551" w:rsidRDefault="00542551">
      <w:pPr>
        <w:spacing w:after="0"/>
        <w:rPr>
          <w:rFonts w:hint="eastAsia"/>
        </w:rPr>
      </w:pPr>
    </w:p>
    <w:p w14:paraId="3FECB3FF" w14:textId="77777777" w:rsidR="00542551" w:rsidRDefault="00897A74">
      <w:pPr>
        <w:spacing w:after="0"/>
        <w:rPr>
          <w:rFonts w:hint="eastAsia"/>
        </w:rPr>
      </w:pPr>
      <w:r>
        <w:rPr>
          <w:rFonts w:hint="eastAsia"/>
        </w:rPr>
        <w:pict w14:anchorId="3ABCBA5D">
          <v:shape id="_x0000_s1199" type="#_x0000_t202" alt="" style="position:absolute;margin-left:202.5pt;margin-top:130.25pt;width:166.45pt;height:20.15pt;z-index:2516003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32F3C72" w14:textId="532D2E21" w:rsidR="00542551" w:rsidRDefault="00000000">
                  <w:pPr>
                    <w:rPr>
                      <w:rFonts w:eastAsia="Sans Serif"/>
                    </w:rPr>
                  </w:pPr>
                  <w:r>
                    <w:rPr>
                      <w:rFonts w:eastAsia="Sans Serif"/>
                    </w:rPr>
                    <w:t>42 pav. Tiesioginis spyrių tarpusavio sujungimas</w:t>
                  </w:r>
                </w:p>
                <w:p w14:paraId="137619A6" w14:textId="77777777" w:rsidR="00E619B2" w:rsidRDefault="00E619B2">
                  <w:pPr>
                    <w:rPr>
                      <w:rFonts w:hint="eastAsia"/>
                    </w:rPr>
                  </w:pPr>
                </w:p>
              </w:txbxContent>
            </v:textbox>
            <w10:wrap anchorx="page" anchory="page"/>
          </v:shape>
        </w:pict>
      </w:r>
    </w:p>
    <w:p w14:paraId="76C22389" w14:textId="77777777" w:rsidR="00542551" w:rsidRDefault="00897A74">
      <w:pPr>
        <w:spacing w:after="0"/>
        <w:rPr>
          <w:rFonts w:hint="eastAsia"/>
        </w:rPr>
      </w:pPr>
      <w:r>
        <w:rPr>
          <w:rFonts w:hint="eastAsia"/>
        </w:rPr>
        <w:pict w14:anchorId="2E3CD827">
          <v:shape id="_x0000_s1198" type="#_x0000_t202" alt="" style="position:absolute;margin-left:26.4pt;margin-top:353pt;width:181.85pt;height:22.95pt;z-index:2516014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8C72A50" w14:textId="77777777" w:rsidR="00542551" w:rsidRDefault="00000000">
                  <w:pPr>
                    <w:rPr>
                      <w:rFonts w:hint="eastAsia"/>
                    </w:rPr>
                  </w:pPr>
                  <w:r>
                    <w:rPr>
                      <w:rFonts w:eastAsia="Sans Serif"/>
                    </w:rPr>
                    <w:t>43 pav. Trys sisteminės linijos kertasi viename taške - didysis</w:t>
                  </w:r>
                  <w:r>
                    <w:rPr>
                      <w:rFonts w:eastAsia="Sans Serif"/>
                    </w:rPr>
                    <w:br/>
                    <w:t>mazginis lakštas - 4</w:t>
                  </w:r>
                </w:p>
              </w:txbxContent>
            </v:textbox>
            <w10:wrap anchorx="page" anchory="page"/>
          </v:shape>
        </w:pict>
      </w:r>
    </w:p>
    <w:p w14:paraId="10DA402D" w14:textId="77777777" w:rsidR="00542551" w:rsidRDefault="00897A74">
      <w:pPr>
        <w:spacing w:after="0"/>
        <w:rPr>
          <w:rFonts w:hint="eastAsia"/>
        </w:rPr>
      </w:pPr>
      <w:r>
        <w:rPr>
          <w:rFonts w:hint="eastAsia"/>
        </w:rPr>
        <w:pict w14:anchorId="688D3019">
          <v:shape id="_x0000_s1197" type="#_x0000_t202" alt="" style="position:absolute;margin-left:212.4pt;margin-top:357.4pt;width:152.75pt;height:23.35pt;z-index:2516024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73B8904" w14:textId="77777777" w:rsidR="00542551" w:rsidRDefault="00000000">
                  <w:pPr>
                    <w:rPr>
                      <w:rFonts w:hint="eastAsia"/>
                    </w:rPr>
                  </w:pPr>
                  <w:r>
                    <w:rPr>
                      <w:rFonts w:eastAsia="Sans Serif"/>
                    </w:rPr>
                    <w:t>44 pav. Tik spyrių sisteminės linijos kertasi viename</w:t>
                  </w:r>
                  <w:r>
                    <w:rPr>
                      <w:rFonts w:eastAsia="Sans Serif"/>
                    </w:rPr>
                    <w:br/>
                    <w:t>taške – mažasis mazginis lakštas</w:t>
                  </w:r>
                </w:p>
              </w:txbxContent>
            </v:textbox>
            <w10:wrap anchorx="page" anchory="page"/>
          </v:shape>
        </w:pict>
      </w:r>
    </w:p>
    <w:p w14:paraId="1FDCA623" w14:textId="580812B5" w:rsidR="00542551" w:rsidRDefault="00542551">
      <w:pPr>
        <w:spacing w:after="0"/>
        <w:rPr>
          <w:rFonts w:hint="eastAsia"/>
        </w:rPr>
      </w:pPr>
    </w:p>
    <w:p w14:paraId="6EDE517F" w14:textId="77777777" w:rsidR="00542551" w:rsidRDefault="00897A74">
      <w:pPr>
        <w:spacing w:after="0"/>
        <w:rPr>
          <w:rFonts w:hint="eastAsia"/>
        </w:rPr>
      </w:pPr>
      <w:r>
        <w:rPr>
          <w:rFonts w:hint="eastAsia"/>
        </w:rPr>
        <w:pict w14:anchorId="14B80E9D">
          <v:shape id="_x0000_s1196" type="#_x0000_t202" alt="" style="position:absolute;margin-left:210.1pt;margin-top:474.4pt;width:125.2pt;height:18.65pt;z-index:2516044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A91717" w14:textId="77777777" w:rsidR="00542551" w:rsidRDefault="00000000">
                  <w:pPr>
                    <w:rPr>
                      <w:rFonts w:hint="eastAsia"/>
                    </w:rPr>
                  </w:pPr>
                  <w:r>
                    <w:rPr>
                      <w:rFonts w:eastAsia="Sans Serif"/>
                    </w:rPr>
                    <w:t>46 pav. Priderinamas mazginis lakštas. 4</w:t>
                  </w:r>
                </w:p>
              </w:txbxContent>
            </v:textbox>
            <w10:wrap anchorx="page" anchory="page"/>
          </v:shape>
        </w:pict>
      </w:r>
    </w:p>
    <w:p w14:paraId="61E96B99" w14:textId="77777777" w:rsidR="00542551" w:rsidRDefault="00897A74">
      <w:pPr>
        <w:spacing w:after="0"/>
        <w:rPr>
          <w:rFonts w:hint="eastAsia"/>
        </w:rPr>
      </w:pPr>
      <w:r>
        <w:rPr>
          <w:rFonts w:hint="eastAsia"/>
        </w:rPr>
        <w:pict w14:anchorId="4E44F445">
          <v:shape id="_x0000_s1195" type="#_x0000_t202" alt="" style="position:absolute;margin-left:437.4pt;margin-top:151.1pt;width:128.55pt;height:16.6pt;z-index:2516055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9365630" w14:textId="77777777" w:rsidR="00542551" w:rsidRDefault="00000000">
                  <w:pPr>
                    <w:rPr>
                      <w:rFonts w:hint="eastAsia"/>
                    </w:rPr>
                  </w:pPr>
                  <w:r>
                    <w:rPr>
                      <w:rFonts w:eastAsia="Sans Serif"/>
                    </w:rPr>
                    <w:t>47 pav. Mazginis lakštas su išpjovomis</w:t>
                  </w:r>
                </w:p>
              </w:txbxContent>
            </v:textbox>
            <w10:wrap anchorx="page" anchory="page"/>
          </v:shape>
        </w:pict>
      </w:r>
    </w:p>
    <w:p w14:paraId="52D1AD2A" w14:textId="77777777" w:rsidR="00542551" w:rsidRDefault="00897A74">
      <w:pPr>
        <w:spacing w:after="0"/>
        <w:rPr>
          <w:rFonts w:hint="eastAsia"/>
        </w:rPr>
      </w:pPr>
      <w:r>
        <w:rPr>
          <w:rFonts w:hint="eastAsia"/>
        </w:rPr>
        <w:pict w14:anchorId="4D896A4F">
          <v:shape id="_x0000_s1194" type="#_x0000_t202" alt="" style="position:absolute;margin-left:436.85pt;margin-top:178.45pt;width:309.3pt;height:67.6pt;z-index:2516065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677F30D" w14:textId="77777777" w:rsidR="00542551" w:rsidRDefault="00000000">
                  <w:pPr>
                    <w:rPr>
                      <w:rFonts w:hint="eastAsia"/>
                    </w:rPr>
                  </w:pPr>
                  <w:r>
                    <w:rPr>
                      <w:rFonts w:eastAsia="Sans Serif"/>
                    </w:rPr>
                    <w:t>3.2.2 Suvirintos santvaros iš tuščiavidurių profilių</w:t>
                  </w:r>
                  <w:r>
                    <w:rPr>
                      <w:rFonts w:eastAsia="Sans Serif"/>
                    </w:rPr>
                    <w:br/>
                  </w:r>
                  <w:r>
                    <w:rPr>
                      <w:rFonts w:eastAsia="Sans Serif"/>
                    </w:rPr>
                    <w:br/>
                    <w:t>Pagal veikiančias normas tuščiaviduriais skerspjūviais laikomi:</w:t>
                  </w:r>
                  <w:r>
                    <w:rPr>
                      <w:rFonts w:eastAsia="Sans Serif"/>
                    </w:rPr>
                    <w:br/>
                    <w:t>• uždari vienodo storio sienelėmis skerspjūviai (pav. kvadratiniai, stačiakampiai, vamzdžiai ir t.t.)</w:t>
                  </w:r>
                  <w:r>
                    <w:rPr>
                      <w:rFonts w:eastAsia="Sans Serif"/>
                    </w:rPr>
                    <w:br/>
                    <w:t>- skerspjūvis vienodas visame ilgyje</w:t>
                  </w:r>
                  <w:r>
                    <w:rPr>
                      <w:rFonts w:eastAsia="Sans Serif"/>
                    </w:rPr>
                    <w:br/>
                    <w:t>- sienelių storis vienodas visame perimetre</w:t>
                  </w:r>
                </w:p>
              </w:txbxContent>
            </v:textbox>
            <w10:wrap anchorx="page" anchory="page"/>
          </v:shape>
        </w:pict>
      </w:r>
    </w:p>
    <w:p w14:paraId="50ED0344" w14:textId="77777777" w:rsidR="00542551" w:rsidRDefault="00897A74">
      <w:pPr>
        <w:spacing w:after="0"/>
        <w:rPr>
          <w:rFonts w:hint="eastAsia"/>
        </w:rPr>
      </w:pPr>
      <w:r>
        <w:rPr>
          <w:rFonts w:hint="eastAsia"/>
        </w:rPr>
        <w:pict w14:anchorId="27D6B148">
          <v:shape id="_x0000_s1193" type="#_x0000_t202" alt="" style="position:absolute;margin-left:433.7pt;margin-top:353.3pt;width:365.45pt;height:153.35pt;z-index:2516075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4A98717" w14:textId="77777777" w:rsidR="00542551" w:rsidRDefault="00000000">
                  <w:pPr>
                    <w:rPr>
                      <w:rFonts w:hint="eastAsia"/>
                    </w:rPr>
                  </w:pPr>
                  <w:r>
                    <w:rPr>
                      <w:rFonts w:eastAsia="Sans Serif"/>
                    </w:rPr>
                    <w:t>3.2.2.1 Bendri nurodymai ir konstrukcijų taisyklės</w:t>
                  </w:r>
                  <w:r>
                    <w:rPr>
                      <w:rFonts w:eastAsia="Sans Serif"/>
                    </w:rPr>
                    <w:br/>
                  </w:r>
                  <w:r>
                    <w:rPr>
                      <w:rFonts w:eastAsia="Sans Serif"/>
                    </w:rPr>
                    <w:br/>
                    <w:t>Nacionaliniai ir tarptautiniai tyrimo rezultatai rodo, kad konstrukcijos stiprumas didele dalimi priklauso nuo:</w:t>
                  </w:r>
                  <w:r>
                    <w:rPr>
                      <w:rFonts w:eastAsia="Sans Serif"/>
                    </w:rPr>
                    <w:br/>
                    <w:t>• Mazginių taškų konstruktorio sprendimo (su tarpeliu arba su užlaida)</w:t>
                  </w:r>
                  <w:r>
                    <w:rPr>
                      <w:rFonts w:eastAsia="Sans Serif"/>
                    </w:rPr>
                    <w:br/>
                    <w:t>• Sujungiamų strypų geometrinių matmenų ir jų tarpusavio proporcijos.</w:t>
                  </w:r>
                  <w:r>
                    <w:rPr>
                      <w:rFonts w:eastAsia="Sans Serif"/>
                    </w:rPr>
                    <w:br/>
                  </w:r>
                  <w:r>
                    <w:rPr>
                      <w:rFonts w:eastAsia="Sans Serif"/>
                    </w:rPr>
                    <w:br/>
                    <w:t>Be to, labai svarbu, kad mazge kiekvieno strypo geometrija nebūtų iškreipta.</w:t>
                  </w:r>
                  <w:r>
                    <w:rPr>
                      <w:rFonts w:eastAsia="Sans Serif"/>
                    </w:rPr>
                    <w:br/>
                  </w:r>
                  <w:r>
                    <w:rPr>
                      <w:rFonts w:eastAsia="Sans Serif"/>
                    </w:rPr>
                    <w:br/>
                    <w:t>Geometrinius matmenis ir tarpusavio proporcijas normuoja taisyklės ir normos. Normos remiasi tyrimo rezultatais ir turi būti išlaikomi konstruojant konstrukciją.</w:t>
                  </w:r>
                  <w:r>
                    <w:rPr>
                      <w:rFonts w:eastAsia="Sans Serif"/>
                    </w:rPr>
                    <w:br/>
                  </w:r>
                  <w:r>
                    <w:rPr>
                      <w:rFonts w:eastAsia="Sans Serif"/>
                    </w:rPr>
                    <w:br/>
                    <w:t>Svarbu visur laikytis priimtų rekomendacijų svarbiausioms taisyklėmis konstrukcijoms:</w:t>
                  </w:r>
                  <w:r>
                    <w:rPr>
                      <w:rFonts w:eastAsia="Sans Serif"/>
                    </w:rPr>
                    <w:br/>
                  </w:r>
                  <w:r>
                    <w:rPr>
                      <w:rFonts w:eastAsia="Sans Serif"/>
                    </w:rPr>
                    <w:br/>
                    <w:t>1. Reikia vengti santvaros spyrių lenkimo. Tai reiškia:</w:t>
                  </w:r>
                  <w:r>
                    <w:rPr>
                      <w:rFonts w:eastAsia="Sans Serif"/>
                    </w:rPr>
                    <w:br/>
                    <w:t>• Spyrio ilgyje apkrovos neturi būti</w:t>
                  </w:r>
                  <w:r>
                    <w:rPr>
                      <w:rFonts w:eastAsia="Sans Serif"/>
                    </w:rPr>
                    <w:br/>
                    <w:t>• Neturi būti naudojami standūs mazginiai lakštai, kurie nešdami apkrovą, lenkia spyrius.</w:t>
                  </w:r>
                  <w:r>
                    <w:rPr>
                      <w:rFonts w:eastAsia="Sans Serif"/>
                    </w:rPr>
                    <w:br/>
                  </w:r>
                  <w:r>
                    <w:rPr>
                      <w:rFonts w:eastAsia="Sans Serif"/>
                    </w:rPr>
                    <w:br/>
                    <w:t>2. Parenkant konstrukcijai tuščiavidurius skerspjūvius, nereikia piktnaudžiauti sienelių storio mažinimu nes darbo metu, gniuždomų strypų sienelės gali klupti (išsipūsti) ir visas strypas neteks savo nešančios galios.</w:t>
                  </w:r>
                </w:p>
              </w:txbxContent>
            </v:textbox>
            <w10:wrap anchorx="page" anchory="page"/>
          </v:shape>
        </w:pict>
      </w:r>
    </w:p>
    <w:p w14:paraId="2FA32DD5" w14:textId="48C28E9B" w:rsidR="00542551" w:rsidRDefault="00897A74">
      <w:pPr>
        <w:spacing w:after="0"/>
        <w:rPr>
          <w:rFonts w:hint="eastAsia"/>
        </w:rPr>
      </w:pPr>
      <w:r>
        <w:rPr>
          <w:rFonts w:hint="eastAsia"/>
        </w:rPr>
        <w:pict w14:anchorId="313EC14C">
          <v:shape id="_x0000_s1192" type="#_x0000_t202" alt="" style="position:absolute;margin-left:27.15pt;margin-top:474.75pt;width:111.1pt;height:17.95pt;z-index:2516034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22D9DC1" w14:textId="77777777" w:rsidR="00542551" w:rsidRDefault="00000000">
                  <w:pPr>
                    <w:rPr>
                      <w:rFonts w:hint="eastAsia"/>
                    </w:rPr>
                  </w:pPr>
                  <w:r>
                    <w:rPr>
                      <w:rFonts w:eastAsia="Sans Serif"/>
                    </w:rPr>
                    <w:t>45 pav. Pridėtinis mazginis lakštas</w:t>
                  </w:r>
                </w:p>
              </w:txbxContent>
            </v:textbox>
            <w10:wrap anchorx="page" anchory="page"/>
          </v:shape>
        </w:pict>
      </w:r>
      <w:r>
        <w:rPr>
          <w:rFonts w:hint="eastAsia"/>
        </w:rPr>
        <w:pict w14:anchorId="33317D27">
          <v:shape id="_x0000_s1191" type="#_x0000_t202" alt="" style="position:absolute;margin-left:560.35pt;margin-top:344.35pt;width:117.75pt;height:16.3pt;z-index:2516085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01E8D2" w14:textId="77777777" w:rsidR="00542551" w:rsidRDefault="00000000">
                  <w:pPr>
                    <w:rPr>
                      <w:rFonts w:hint="eastAsia"/>
                    </w:rPr>
                  </w:pPr>
                  <w:r>
                    <w:rPr>
                      <w:rFonts w:eastAsia="Sans Serif"/>
                    </w:rPr>
                    <w:t>48 pav. Tuščiavidurių profilių variantai</w:t>
                  </w:r>
                </w:p>
              </w:txbxContent>
            </v:textbox>
            <w10:wrap anchorx="page" anchory="page"/>
          </v:shape>
        </w:pict>
      </w:r>
      <w:r>
        <w:rPr>
          <w:rFonts w:hint="eastAsia"/>
        </w:rPr>
        <w:pict w14:anchorId="3240EBD6">
          <v:shape id="_x0000_s1190" type="#_x0000_t202" alt="" style="position:absolute;margin-left:29.2pt;margin-top:131.05pt;width:153.5pt;height:18.55pt;z-index:2515993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4A7D6A4" w14:textId="0F720E06" w:rsidR="00542551" w:rsidRDefault="00000000">
                  <w:pPr>
                    <w:rPr>
                      <w:rFonts w:eastAsia="Sans Serif"/>
                    </w:rPr>
                  </w:pPr>
                  <w:r>
                    <w:rPr>
                      <w:rFonts w:eastAsia="Sans Serif"/>
                    </w:rPr>
                    <w:t>41 pav.: Spyrų tiesioginis privirinimas prie juostų</w:t>
                  </w:r>
                </w:p>
                <w:p w14:paraId="38EF25E1" w14:textId="77777777" w:rsidR="00E619B2" w:rsidRDefault="00E619B2">
                  <w:pPr>
                    <w:rPr>
                      <w:rFonts w:hint="eastAsia"/>
                    </w:rPr>
                  </w:pPr>
                </w:p>
              </w:txbxContent>
            </v:textbox>
            <w10:wrap anchorx="page" anchory="page"/>
          </v:shape>
        </w:pict>
      </w:r>
    </w:p>
    <w:p w14:paraId="22220DF6" w14:textId="77777777" w:rsidR="00542551" w:rsidRDefault="00542551">
      <w:pPr>
        <w:rPr>
          <w:rFonts w:hint="eastAsia"/>
        </w:rPr>
        <w:sectPr w:rsidR="00542551">
          <w:pgSz w:w="16834" w:h="11904"/>
          <w:pgMar w:top="0" w:right="0" w:bottom="0" w:left="0" w:header="0" w:footer="0" w:gutter="0"/>
          <w:cols w:space="720"/>
          <w:docGrid w:linePitch="360"/>
        </w:sectPr>
      </w:pPr>
    </w:p>
    <w:p w14:paraId="0F7E5815" w14:textId="77777777" w:rsidR="00542551" w:rsidRDefault="00542551">
      <w:pPr>
        <w:rPr>
          <w:rFonts w:hint="eastAsia"/>
        </w:rPr>
      </w:pPr>
    </w:p>
    <w:p w14:paraId="7D05DC91" w14:textId="77777777" w:rsidR="00542551" w:rsidRDefault="00897A74">
      <w:pPr>
        <w:spacing w:after="0"/>
        <w:rPr>
          <w:rFonts w:hint="eastAsia"/>
        </w:rPr>
      </w:pPr>
      <w:r>
        <w:rPr>
          <w:rFonts w:hint="eastAsia"/>
        </w:rPr>
        <w:pict w14:anchorId="70DFCD80">
          <v:shape id="_x0000_s1189" type="#_x0000_t202" alt="" style="position:absolute;margin-left:251.5pt;margin-top:51.45pt;width:120.75pt;height:110.6pt;z-index:2516096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5A64E7" w14:textId="77777777" w:rsidR="00542551" w:rsidRDefault="00000000">
                  <w:pPr>
                    <w:rPr>
                      <w:rFonts w:hint="eastAsia"/>
                    </w:rPr>
                  </w:pPr>
                  <w:r>
                    <w:rPr>
                      <w:rFonts w:eastAsia="Sans Serif"/>
                    </w:rPr>
                    <w:t>0 = juosta (ilgas ištisinis strypas)</w:t>
                  </w:r>
                  <w:r>
                    <w:rPr>
                      <w:rFonts w:eastAsia="Sans Serif"/>
                    </w:rPr>
                    <w:br/>
                    <w:t>1 = gniuždomas spyris</w:t>
                  </w:r>
                  <w:r>
                    <w:rPr>
                      <w:rFonts w:eastAsia="Sans Serif"/>
                    </w:rPr>
                    <w:br/>
                    <w:t>(tuščiavidūris skerspjūvis)</w:t>
                  </w:r>
                  <w:r>
                    <w:rPr>
                      <w:rFonts w:eastAsia="Sans Serif"/>
                    </w:rPr>
                    <w:br/>
                    <w:t>2 = Tempiamas spyris</w:t>
                  </w:r>
                  <w:r>
                    <w:rPr>
                      <w:rFonts w:eastAsia="Sans Serif"/>
                    </w:rPr>
                    <w:br/>
                    <w:t>(tuščiavidūris skerspjūvis)</w:t>
                  </w:r>
                  <w:r>
                    <w:rPr>
                      <w:rFonts w:eastAsia="Sans Serif"/>
                    </w:rPr>
                    <w:br/>
                    <w:t>g = Plyšio plotis strypų prijungimo</w:t>
                  </w:r>
                  <w:r>
                    <w:rPr>
                      <w:rFonts w:eastAsia="Sans Serif"/>
                    </w:rPr>
                    <w:br/>
                    <w:t>vietoje (dar neesant</w:t>
                  </w:r>
                  <w:r>
                    <w:rPr>
                      <w:rFonts w:eastAsia="Sans Serif"/>
                    </w:rPr>
                    <w:br/>
                    <w:t>privirinimo siūlėms )</w:t>
                  </w:r>
                  <w:r>
                    <w:rPr>
                      <w:rFonts w:eastAsia="Sans Serif"/>
                    </w:rPr>
                    <w:br/>
                    <w:t>θ = Kampas tarp spyrio ir išilginės</w:t>
                  </w:r>
                  <w:r>
                    <w:rPr>
                      <w:rFonts w:eastAsia="Sans Serif"/>
                    </w:rPr>
                    <w:br/>
                    <w:t>juostos</w:t>
                  </w:r>
                </w:p>
              </w:txbxContent>
            </v:textbox>
            <w10:wrap anchorx="page" anchory="page"/>
          </v:shape>
        </w:pict>
      </w:r>
    </w:p>
    <w:p w14:paraId="64EB96B1" w14:textId="77777777" w:rsidR="00542551" w:rsidRDefault="00897A74">
      <w:pPr>
        <w:spacing w:after="0"/>
        <w:rPr>
          <w:rFonts w:hint="eastAsia"/>
        </w:rPr>
      </w:pPr>
      <w:r>
        <w:rPr>
          <w:rFonts w:hint="eastAsia"/>
        </w:rPr>
        <w:pict w14:anchorId="6455A013">
          <v:shape id="_x0000_s1188" type="#_x0000_t202" alt="" style="position:absolute;margin-left:27.25pt;margin-top:166.75pt;width:146.2pt;height:15.55pt;z-index:2516106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5B022B1" w14:textId="77777777" w:rsidR="00542551" w:rsidRDefault="00000000">
                  <w:pPr>
                    <w:rPr>
                      <w:rFonts w:hint="eastAsia"/>
                    </w:rPr>
                  </w:pPr>
                  <w:r>
                    <w:rPr>
                      <w:rFonts w:eastAsia="Sans Serif"/>
                    </w:rPr>
                    <w:t>49 pav. Pagrindiniai pažymėjimai ir parametrai . 5</w:t>
                  </w:r>
                </w:p>
              </w:txbxContent>
            </v:textbox>
            <w10:wrap anchorx="page" anchory="page"/>
          </v:shape>
        </w:pict>
      </w:r>
    </w:p>
    <w:p w14:paraId="3D00F36C" w14:textId="455CF922" w:rsidR="00542551" w:rsidRDefault="00542551">
      <w:pPr>
        <w:spacing w:after="0"/>
        <w:rPr>
          <w:rFonts w:hint="eastAsia"/>
        </w:rPr>
      </w:pPr>
    </w:p>
    <w:p w14:paraId="68873805" w14:textId="77777777" w:rsidR="00542551" w:rsidRDefault="00897A74">
      <w:pPr>
        <w:spacing w:after="0"/>
        <w:rPr>
          <w:rFonts w:hint="eastAsia"/>
        </w:rPr>
      </w:pPr>
      <w:r>
        <w:rPr>
          <w:rFonts w:hint="eastAsia"/>
        </w:rPr>
        <w:pict w14:anchorId="787693FE">
          <v:shape id="_x0000_s1187" type="#_x0000_t202" alt="" style="position:absolute;margin-left:27.05pt;margin-top:273.35pt;width:348.6pt;height:20.55pt;z-index:2516126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373A91F" w14:textId="77777777" w:rsidR="00542551" w:rsidRDefault="00000000">
                  <w:pPr>
                    <w:rPr>
                      <w:rFonts w:hint="eastAsia"/>
                    </w:rPr>
                  </w:pPr>
                  <w:r>
                    <w:rPr>
                      <w:rFonts w:eastAsia="Sans Serif"/>
                    </w:rPr>
                    <w:t>4 Geriausia, jeigu galima tuščiavidurius profilius sujungti tarp savęs be tarpinių lakštų. Tada skiriami du tipai mazginių taškų</w:t>
                  </w:r>
                </w:p>
              </w:txbxContent>
            </v:textbox>
            <w10:wrap anchorx="page" anchory="page"/>
          </v:shape>
        </w:pict>
      </w:r>
    </w:p>
    <w:p w14:paraId="267D0417" w14:textId="0FB58341" w:rsidR="00542551" w:rsidRDefault="00542551">
      <w:pPr>
        <w:spacing w:after="0"/>
        <w:rPr>
          <w:rFonts w:hint="eastAsia"/>
        </w:rPr>
      </w:pPr>
    </w:p>
    <w:p w14:paraId="2512ABE4" w14:textId="77777777" w:rsidR="00542551" w:rsidRDefault="00897A74">
      <w:pPr>
        <w:spacing w:after="0"/>
        <w:rPr>
          <w:rFonts w:hint="eastAsia"/>
        </w:rPr>
      </w:pPr>
      <w:r>
        <w:rPr>
          <w:rFonts w:hint="eastAsia"/>
        </w:rPr>
        <w:pict w14:anchorId="1B30AA8E">
          <v:shape id="_x0000_s1186" type="#_x0000_t202" alt="" style="position:absolute;margin-left:194.65pt;margin-top:371.65pt;width:103.05pt;height:14.65pt;z-index:2516147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709CDEF" w14:textId="77777777" w:rsidR="00542551" w:rsidRDefault="00000000">
                  <w:pPr>
                    <w:rPr>
                      <w:rFonts w:hint="eastAsia"/>
                    </w:rPr>
                  </w:pPr>
                  <w:r>
                    <w:rPr>
                      <w:rFonts w:eastAsia="Sans Serif"/>
                    </w:rPr>
                    <w:t>52 pav. Ekscentricitetas e &gt; 0/5/</w:t>
                  </w:r>
                </w:p>
              </w:txbxContent>
            </v:textbox>
            <w10:wrap anchorx="page" anchory="page"/>
          </v:shape>
        </w:pict>
      </w:r>
    </w:p>
    <w:p w14:paraId="585912E2" w14:textId="0CCA6522" w:rsidR="00542551" w:rsidRDefault="00542551">
      <w:pPr>
        <w:spacing w:after="0"/>
        <w:rPr>
          <w:rFonts w:hint="eastAsia"/>
        </w:rPr>
      </w:pPr>
    </w:p>
    <w:p w14:paraId="6C3645C2" w14:textId="77777777" w:rsidR="00542551" w:rsidRDefault="00897A74">
      <w:pPr>
        <w:spacing w:after="0"/>
        <w:rPr>
          <w:rFonts w:hint="eastAsia"/>
        </w:rPr>
      </w:pPr>
      <w:r>
        <w:rPr>
          <w:rFonts w:hint="eastAsia"/>
        </w:rPr>
        <w:pict w14:anchorId="2B386905">
          <v:shape id="_x0000_s1185" type="#_x0000_t202" alt="" style="position:absolute;margin-left:23.05pt;margin-top:420.7pt;width:110.15pt;height:26.05pt;z-index:2516167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6C49229" w14:textId="77777777" w:rsidR="00542551" w:rsidRDefault="00000000">
                  <w:pPr>
                    <w:rPr>
                      <w:rFonts w:hint="eastAsia"/>
                    </w:rPr>
                  </w:pPr>
                  <w:r>
                    <w:rPr>
                      <w:rFonts w:eastAsia="Sans Serif"/>
                    </w:rPr>
                    <w:t>Rekomenduojamas tarpelis</w:t>
                  </w:r>
                  <w:r>
                    <w:rPr>
                      <w:rFonts w:eastAsia="Sans Serif"/>
                    </w:rPr>
                    <w:br/>
                    <w:t>b) Mazginiai taškai su užleidimu</w:t>
                  </w:r>
                </w:p>
              </w:txbxContent>
            </v:textbox>
            <w10:wrap anchorx="page" anchory="page"/>
          </v:shape>
        </w:pict>
      </w:r>
    </w:p>
    <w:p w14:paraId="791F25A0" w14:textId="60EFE1B8" w:rsidR="00542551" w:rsidRDefault="00542551">
      <w:pPr>
        <w:spacing w:after="0"/>
        <w:rPr>
          <w:rFonts w:hint="eastAsia"/>
        </w:rPr>
      </w:pPr>
    </w:p>
    <w:p w14:paraId="3AF35899" w14:textId="637BF1DB" w:rsidR="00542551" w:rsidRDefault="00542551">
      <w:pPr>
        <w:spacing w:after="0"/>
        <w:rPr>
          <w:rFonts w:hint="eastAsia"/>
        </w:rPr>
      </w:pPr>
    </w:p>
    <w:p w14:paraId="249AA799" w14:textId="77777777" w:rsidR="00542551" w:rsidRDefault="00897A74">
      <w:pPr>
        <w:spacing w:after="0"/>
        <w:rPr>
          <w:rFonts w:hint="eastAsia"/>
        </w:rPr>
      </w:pPr>
      <w:r>
        <w:rPr>
          <w:rFonts w:hint="eastAsia"/>
        </w:rPr>
        <w:pict w14:anchorId="512CE9C9">
          <v:shape id="_x0000_s1184" type="#_x0000_t202" alt="" style="position:absolute;margin-left:435.3pt;margin-top:55.25pt;width:94.5pt;height:16.2pt;z-index:2516198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01DA4E0" w14:textId="77777777" w:rsidR="00542551" w:rsidRDefault="00000000">
                  <w:pPr>
                    <w:rPr>
                      <w:rFonts w:hint="eastAsia"/>
                    </w:rPr>
                  </w:pPr>
                  <w:r>
                    <w:rPr>
                      <w:rFonts w:eastAsia="Sans Serif"/>
                    </w:rPr>
                    <w:t>Užleidimo paskaičiavimas λuv</w:t>
                  </w:r>
                </w:p>
              </w:txbxContent>
            </v:textbox>
            <w10:wrap anchorx="page" anchory="page"/>
          </v:shape>
        </w:pict>
      </w:r>
    </w:p>
    <w:p w14:paraId="5C1C4D08" w14:textId="77777777" w:rsidR="00542551" w:rsidRDefault="00897A74">
      <w:pPr>
        <w:spacing w:after="0"/>
        <w:rPr>
          <w:rFonts w:hint="eastAsia"/>
        </w:rPr>
      </w:pPr>
      <w:r>
        <w:rPr>
          <w:rFonts w:hint="eastAsia"/>
        </w:rPr>
        <w:pict w14:anchorId="002A7E21">
          <v:shape id="_x0000_s1183" type="#_x0000_t202" alt="" style="position:absolute;margin-left:436.7pt;margin-top:91.8pt;width:368.7pt;height:51.35pt;z-index:2516208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7F3418" w14:textId="77777777" w:rsidR="00542551" w:rsidRDefault="00000000">
                  <w:pPr>
                    <w:rPr>
                      <w:rFonts w:hint="eastAsia"/>
                    </w:rPr>
                  </w:pPr>
                  <w:r>
                    <w:rPr>
                      <w:rFonts w:eastAsia="Sans Serif"/>
                    </w:rPr>
                    <w:t>Mazginiai taškai su užlaida turi pranašumų, kai atsiranda neigiamas ekscentricitetas. Tai išlygina įrążas</w:t>
                  </w:r>
                  <w:r>
                    <w:rPr>
                      <w:rFonts w:eastAsia="Sans Serif"/>
                    </w:rPr>
                    <w:br/>
                    <w:t>horizontaliuose santvaros strypuose.</w:t>
                  </w:r>
                  <w:r>
                    <w:rPr>
                      <w:rFonts w:eastAsia="Sans Serif"/>
                    </w:rPr>
                    <w:br/>
                    <w:t>Jeigu pasvirę strypai turi skirtingus gaminių storius, tai plonesni skerspjūvį reikia užleisti ant storesnio.</w:t>
                  </w:r>
                  <w:r>
                    <w:rPr>
                      <w:rFonts w:eastAsia="Sans Serif"/>
                    </w:rPr>
                    <w:br/>
                    <w:t>Jeigu neįmanoma įvykdyti šią rekomendaciją, arba, jeigu gniuždymo įtempliai yra tiek dideli, kad galimas klupimas,</w:t>
                  </w:r>
                  <w:r>
                    <w:rPr>
                      <w:rFonts w:eastAsia="Sans Serif"/>
                    </w:rPr>
                    <w:br/>
                    <w:t>tai mazgą reikia sustiprinti papildomu lakštu.</w:t>
                  </w:r>
                </w:p>
              </w:txbxContent>
            </v:textbox>
            <w10:wrap anchorx="page" anchory="page"/>
          </v:shape>
        </w:pict>
      </w:r>
    </w:p>
    <w:p w14:paraId="44C40B71" w14:textId="77777777" w:rsidR="00542551" w:rsidRDefault="00897A74">
      <w:pPr>
        <w:spacing w:after="0"/>
        <w:rPr>
          <w:rFonts w:hint="eastAsia"/>
        </w:rPr>
      </w:pPr>
      <w:r>
        <w:rPr>
          <w:rFonts w:hint="eastAsia"/>
        </w:rPr>
        <w:pict w14:anchorId="72704B29">
          <v:shape id="_x0000_s1182" type="#_x0000_t202" alt="" style="position:absolute;margin-left:436.2pt;margin-top:220.85pt;width:155.5pt;height:18.35pt;z-index:2516218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6AD3446" w14:textId="77777777" w:rsidR="00542551" w:rsidRDefault="00000000">
                  <w:pPr>
                    <w:rPr>
                      <w:rFonts w:hint="eastAsia"/>
                    </w:rPr>
                  </w:pPr>
                  <w:r>
                    <w:rPr>
                      <w:rFonts w:eastAsia="Sans Serif"/>
                    </w:rPr>
                    <w:t>55 pav. Mazginis taškas su padėtu sustiprinimo lakštu</w:t>
                  </w:r>
                </w:p>
              </w:txbxContent>
            </v:textbox>
            <w10:wrap anchorx="page" anchory="page"/>
          </v:shape>
        </w:pict>
      </w:r>
    </w:p>
    <w:p w14:paraId="2FF7B83B" w14:textId="1D5A7DF6" w:rsidR="00542551" w:rsidRDefault="00542551">
      <w:pPr>
        <w:spacing w:after="0"/>
        <w:rPr>
          <w:rFonts w:hint="eastAsia"/>
        </w:rPr>
      </w:pPr>
    </w:p>
    <w:p w14:paraId="4D638287" w14:textId="77777777" w:rsidR="00542551" w:rsidRDefault="00897A74">
      <w:pPr>
        <w:spacing w:after="0"/>
        <w:rPr>
          <w:rFonts w:hint="eastAsia"/>
        </w:rPr>
      </w:pPr>
      <w:r>
        <w:rPr>
          <w:rFonts w:hint="eastAsia"/>
        </w:rPr>
        <w:pict w14:anchorId="089331DB">
          <v:shape id="_x0000_s1181" type="#_x0000_t202" alt="" style="position:absolute;margin-left:434.95pt;margin-top:321pt;width:149.15pt;height:13.85pt;z-index:2516239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47CF386" w14:textId="77777777" w:rsidR="00542551" w:rsidRDefault="00000000">
                  <w:pPr>
                    <w:rPr>
                      <w:rFonts w:hint="eastAsia"/>
                    </w:rPr>
                  </w:pPr>
                  <w:r>
                    <w:rPr>
                      <w:rFonts w:eastAsia="Sans Serif"/>
                    </w:rPr>
                    <w:t>57 pav. Mazginis taškas su įterptu papildomu lakštu</w:t>
                  </w:r>
                </w:p>
              </w:txbxContent>
            </v:textbox>
            <w10:wrap anchorx="page" anchory="page"/>
          </v:shape>
        </w:pict>
      </w:r>
    </w:p>
    <w:p w14:paraId="7D935FBD" w14:textId="3E106C5D" w:rsidR="00542551" w:rsidRDefault="00542551">
      <w:pPr>
        <w:spacing w:after="0"/>
        <w:rPr>
          <w:rFonts w:hint="eastAsia"/>
        </w:rPr>
      </w:pPr>
    </w:p>
    <w:p w14:paraId="19CCC8AE" w14:textId="77777777" w:rsidR="00542551" w:rsidRDefault="00897A74">
      <w:pPr>
        <w:spacing w:after="0"/>
        <w:rPr>
          <w:rFonts w:hint="eastAsia"/>
        </w:rPr>
      </w:pPr>
      <w:r>
        <w:rPr>
          <w:rFonts w:hint="eastAsia"/>
        </w:rPr>
        <w:pict w14:anchorId="09974132">
          <v:shape id="_x0000_s1180" type="#_x0000_t202" alt="" style="position:absolute;margin-left:435.6pt;margin-top:340.45pt;width:150.85pt;height:53.1pt;z-index:2516259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08D75AA" w14:textId="77777777" w:rsidR="00542551" w:rsidRDefault="00000000">
                  <w:pPr>
                    <w:rPr>
                      <w:rFonts w:hint="eastAsia"/>
                    </w:rPr>
                  </w:pPr>
                  <w:r>
                    <w:rPr>
                      <w:rFonts w:eastAsia="Sans Serif"/>
                    </w:rPr>
                    <w:t>Minimalūs padėto arba įtepto lakšto matmenys:</w:t>
                  </w:r>
                  <w:r>
                    <w:rPr>
                      <w:rFonts w:eastAsia="Sans Serif"/>
                    </w:rPr>
                    <w:br/>
                    <w:t>Lakštų storis</w:t>
                  </w:r>
                  <w:r>
                    <w:rPr>
                      <w:rFonts w:eastAsia="Sans Serif"/>
                    </w:rPr>
                    <w:br/>
                    <w:t>Lakšto ilgis</w:t>
                  </w:r>
                  <w:r>
                    <w:rPr>
                      <w:rFonts w:eastAsia="Sans Serif"/>
                    </w:rPr>
                    <w:br/>
                    <w:t>Kampinių siūlių storis</w:t>
                  </w:r>
                </w:p>
              </w:txbxContent>
            </v:textbox>
            <w10:wrap anchorx="page" anchory="page"/>
          </v:shape>
        </w:pict>
      </w:r>
    </w:p>
    <w:p w14:paraId="603B67CB" w14:textId="77777777" w:rsidR="00542551" w:rsidRDefault="00897A74">
      <w:pPr>
        <w:spacing w:after="0"/>
        <w:rPr>
          <w:rFonts w:hint="eastAsia"/>
        </w:rPr>
      </w:pPr>
      <w:r>
        <w:rPr>
          <w:rFonts w:hint="eastAsia"/>
        </w:rPr>
        <w:pict w14:anchorId="40BE27E3">
          <v:shape id="_x0000_s1179" type="#_x0000_t202" alt="" style="position:absolute;margin-left:607.75pt;margin-top:358.05pt;width:150.5pt;height:35.85pt;z-index:2516270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745E488" w14:textId="77777777" w:rsidR="00542551" w:rsidRDefault="00000000">
                  <w:pPr>
                    <w:rPr>
                      <w:rFonts w:hint="eastAsia"/>
                    </w:rPr>
                  </w:pPr>
                  <w:r>
                    <w:rPr>
                      <w:rFonts w:eastAsia="Sans Serif"/>
                    </w:rPr>
                    <w:t>tp = 2 t₁  Arba  2 t₂</w:t>
                  </w:r>
                  <w:r>
                    <w:rPr>
                      <w:rFonts w:eastAsia="Sans Serif"/>
                    </w:rPr>
                    <w:br/>
                    <w:t>tp = 1,5 ( h₁ / sin θ₁ + g + h₂ / sin θ₂)</w:t>
                  </w:r>
                  <w:r>
                    <w:rPr>
                      <w:rFonts w:eastAsia="Sans Serif"/>
                    </w:rPr>
                    <w:br/>
                    <w:t>ap = t₁  Arba  t₂</w:t>
                  </w:r>
                </w:p>
              </w:txbxContent>
            </v:textbox>
            <w10:wrap anchorx="page" anchory="page"/>
          </v:shape>
        </w:pict>
      </w:r>
    </w:p>
    <w:p w14:paraId="6209B381" w14:textId="417902B2" w:rsidR="00542551" w:rsidRDefault="00897A74">
      <w:pPr>
        <w:spacing w:after="0"/>
        <w:rPr>
          <w:rFonts w:hint="eastAsia"/>
        </w:rPr>
      </w:pPr>
      <w:r>
        <w:rPr>
          <w:rFonts w:hint="eastAsia"/>
        </w:rPr>
        <w:pict w14:anchorId="00195873">
          <v:shape id="_x0000_s1178" type="#_x0000_t202" alt="" style="position:absolute;margin-left:26.45pt;margin-top:370.85pt;width:87.5pt;height:15.3pt;z-index:2516136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C642DE4" w14:textId="77777777" w:rsidR="00542551" w:rsidRDefault="00000000">
                  <w:pPr>
                    <w:rPr>
                      <w:rFonts w:hint="eastAsia"/>
                    </w:rPr>
                  </w:pPr>
                  <w:r>
                    <w:rPr>
                      <w:rFonts w:eastAsia="Sans Serif"/>
                    </w:rPr>
                    <w:t>5.1 pav. Ekscentričetas e = 0</w:t>
                  </w:r>
                </w:p>
              </w:txbxContent>
            </v:textbox>
            <w10:wrap anchorx="page" anchory="page"/>
          </v:shape>
        </w:pict>
      </w:r>
      <w:r>
        <w:rPr>
          <w:rFonts w:hint="eastAsia"/>
        </w:rPr>
        <w:pict w14:anchorId="0F13D6E6">
          <v:shape id="_x0000_s1177" type="#_x0000_t202" alt="" style="position:absolute;margin-left:21.05pt;margin-top:528.45pt;width:130.8pt;height:23.7pt;z-index:2516177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0A4A8D0" w14:textId="77777777" w:rsidR="00542551" w:rsidRDefault="00000000">
                  <w:pPr>
                    <w:rPr>
                      <w:rFonts w:hint="eastAsia"/>
                    </w:rPr>
                  </w:pPr>
                  <w:r>
                    <w:rPr>
                      <w:rFonts w:eastAsia="Sans Serif"/>
                    </w:rPr>
                    <w:t>53 pav. Mazginis taškas su daliniu užleidimu</w:t>
                  </w:r>
                  <w:r>
                    <w:rPr>
                      <w:rFonts w:eastAsia="Sans Serif"/>
                    </w:rPr>
                    <w:br/>
                    <w:t>Ekscentricitetas e &lt; 0</w:t>
                  </w:r>
                </w:p>
              </w:txbxContent>
            </v:textbox>
            <w10:wrap anchorx="page" anchory="page"/>
          </v:shape>
        </w:pict>
      </w:r>
      <w:r>
        <w:rPr>
          <w:rFonts w:hint="eastAsia"/>
        </w:rPr>
        <w:pict w14:anchorId="40207E8F">
          <v:shape id="_x0000_s1176" type="#_x0000_t202" alt="" style="position:absolute;margin-left:194.9pt;margin-top:529.1pt;width:126.45pt;height:23.05pt;z-index:2516188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E2D62E2" w14:textId="77777777" w:rsidR="00542551" w:rsidRDefault="00000000">
                  <w:pPr>
                    <w:rPr>
                      <w:rFonts w:hint="eastAsia"/>
                    </w:rPr>
                  </w:pPr>
                  <w:r>
                    <w:rPr>
                      <w:rFonts w:eastAsia="Sans Serif"/>
                    </w:rPr>
                    <w:t>54 pav. Mazginis taškas su pilnu užleidimu</w:t>
                  </w:r>
                  <w:r>
                    <w:rPr>
                      <w:rFonts w:eastAsia="Sans Serif"/>
                    </w:rPr>
                    <w:br/>
                    <w:t>Ekscentricitetas e &lt; 0</w:t>
                  </w:r>
                </w:p>
              </w:txbxContent>
            </v:textbox>
            <w10:wrap anchorx="page" anchory="page"/>
          </v:shape>
        </w:pict>
      </w:r>
      <w:r>
        <w:rPr>
          <w:rFonts w:hint="eastAsia"/>
        </w:rPr>
        <w:pict w14:anchorId="3D55F55D">
          <v:shape id="_x0000_s1175" type="#_x0000_t202" alt="" style="position:absolute;margin-left:25.1pt;margin-top:387.15pt;width:354.7pt;height:23.05pt;z-index:2516157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A7449EF" w14:textId="77777777" w:rsidR="00542551" w:rsidRDefault="00000000">
                  <w:pPr>
                    <w:rPr>
                      <w:rFonts w:hint="eastAsia"/>
                    </w:rPr>
                  </w:pPr>
                  <w:r>
                    <w:rPr>
                      <w:rFonts w:eastAsia="Sans Serif"/>
                    </w:rPr>
                    <w:t>Jeigu mazginis taškas gaunamas su tarpeliu, tai jis turi būti kaip galima mažesnis, bet ne tiek, kad privirinimo</w:t>
                  </w:r>
                  <w:r>
                    <w:rPr>
                      <w:rFonts w:eastAsia="Sans Serif"/>
                    </w:rPr>
                    <w:br/>
                    <w:t>siūle gautusi su defektais</w:t>
                  </w:r>
                </w:p>
              </w:txbxContent>
            </v:textbox>
            <w10:wrap anchorx="page" anchory="page"/>
          </v:shape>
        </w:pict>
      </w:r>
      <w:r>
        <w:rPr>
          <w:rFonts w:hint="eastAsia"/>
        </w:rPr>
        <w:pict w14:anchorId="330B0883">
          <v:shape id="_x0000_s1174" type="#_x0000_t202" alt="" style="position:absolute;margin-left:606.55pt;margin-top:323.95pt;width:163.05pt;height:25.1pt;z-index:2516249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B65E711" w14:textId="77777777" w:rsidR="00542551" w:rsidRDefault="00000000">
                  <w:pPr>
                    <w:rPr>
                      <w:rFonts w:hint="eastAsia"/>
                    </w:rPr>
                  </w:pPr>
                  <w:r>
                    <w:rPr>
                      <w:rFonts w:eastAsia="Sans Serif"/>
                    </w:rPr>
                    <w:t>58 pav. Mazginis taškas su užlaida ir įterptu papildomu lakštu</w:t>
                  </w:r>
                </w:p>
              </w:txbxContent>
            </v:textbox>
            <w10:wrap anchorx="page" anchory="page"/>
          </v:shape>
        </w:pict>
      </w:r>
      <w:r>
        <w:rPr>
          <w:rFonts w:hint="eastAsia"/>
        </w:rPr>
        <w:pict w14:anchorId="4C7D03D2">
          <v:shape id="_x0000_s1173" type="#_x0000_t202" alt="" style="position:absolute;margin-left:607.9pt;margin-top:223.45pt;width:166.2pt;height:25.8pt;z-index:2516229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D153A57" w14:textId="77777777" w:rsidR="00542551" w:rsidRDefault="00000000">
                  <w:pPr>
                    <w:rPr>
                      <w:rFonts w:hint="eastAsia"/>
                    </w:rPr>
                  </w:pPr>
                  <w:r>
                    <w:rPr>
                      <w:rFonts w:eastAsia="Sans Serif"/>
                    </w:rPr>
                    <w:t>56 pav. Mazginis taškas su užlaida ir padėtu sustiprinimo lakštu</w:t>
                  </w:r>
                </w:p>
              </w:txbxContent>
            </v:textbox>
            <w10:wrap anchorx="page" anchory="page"/>
          </v:shape>
        </w:pict>
      </w:r>
      <w:r>
        <w:rPr>
          <w:rFonts w:hint="eastAsia"/>
        </w:rPr>
        <w:pict w14:anchorId="0019BDC8">
          <v:shape id="_x0000_s1172" type="#_x0000_t202" alt="" style="position:absolute;margin-left:27.8pt;margin-top:259.45pt;width:138.2pt;height:20.35pt;z-index:2516116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96A6949" w14:textId="77777777" w:rsidR="00542551" w:rsidRDefault="00000000">
                  <w:pPr>
                    <w:rPr>
                      <w:rFonts w:hint="eastAsia"/>
                    </w:rPr>
                  </w:pPr>
                  <w:r>
                    <w:rPr>
                      <w:rFonts w:eastAsia="Sans Serif"/>
                    </w:rPr>
                    <w:t>50 pav. Ekscentricitetai mazginių taškų atžvilgiu</w:t>
                  </w:r>
                </w:p>
              </w:txbxContent>
            </v:textbox>
            <w10:wrap anchorx="page" anchory="page"/>
          </v:shape>
        </w:pict>
      </w:r>
      <w:r>
        <w:rPr>
          <w:rFonts w:hint="eastAsia"/>
        </w:rPr>
        <w:pict w14:anchorId="180E94E4">
          <v:shape id="_x0000_s1171" type="#_x0000_t202" alt="" style="position:absolute;margin-left:433.2pt;margin-top:399.55pt;width:347.85pt;height:62.05pt;z-index:2516280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F7DBCCE" w14:textId="77777777" w:rsidR="00542551" w:rsidRDefault="00000000">
                  <w:pPr>
                    <w:rPr>
                      <w:rFonts w:hint="eastAsia"/>
                    </w:rPr>
                  </w:pPr>
                  <w:r>
                    <w:rPr>
                      <w:rFonts w:eastAsia="Sans Serif"/>
                    </w:rPr>
                    <w:t>6. minimalus storis yra 2, 5 mm.</w:t>
                  </w:r>
                  <w:r>
                    <w:rPr>
                      <w:rFonts w:eastAsia="Sans Serif"/>
                    </w:rPr>
                    <w:br/>
                    <w:t>7. Maksimalus storis 25 mm arba reikia stiprinti pagrindinį metalą</w:t>
                  </w:r>
                  <w:r>
                    <w:rPr>
                      <w:rFonts w:eastAsia="Sans Serif"/>
                    </w:rPr>
                    <w:br/>
                  </w:r>
                  <w:r>
                    <w:rPr>
                      <w:rFonts w:eastAsia="Sans Serif"/>
                    </w:rPr>
                    <w:br/>
                    <w:t>3.2.2.2 mazgų suvirinimas</w:t>
                  </w:r>
                  <w:r>
                    <w:rPr>
                      <w:rFonts w:eastAsia="Sans Serif"/>
                    </w:rPr>
                    <w:br/>
                    <w:t>Pasvirusių strypų sujungimas turi būti atliktas visu perimetru sudurtine, kampine arba jų kombinuota siūle.</w:t>
                  </w:r>
                  <w:r>
                    <w:rPr>
                      <w:rFonts w:eastAsia="Sans Serif"/>
                    </w:rPr>
                    <w:br/>
                    <w:t>Sekantys pav. vaizduoja rekomenduojamas siūles.</w:t>
                  </w:r>
                </w:p>
              </w:txbxContent>
            </v:textbox>
            <w10:wrap anchorx="page" anchory="page"/>
          </v:shape>
        </w:pict>
      </w:r>
    </w:p>
    <w:p w14:paraId="2938571F" w14:textId="77777777" w:rsidR="00542551" w:rsidRDefault="00542551">
      <w:pPr>
        <w:rPr>
          <w:rFonts w:hint="eastAsia"/>
        </w:rPr>
        <w:sectPr w:rsidR="00542551">
          <w:pgSz w:w="16834" w:h="11904"/>
          <w:pgMar w:top="0" w:right="0" w:bottom="0" w:left="0" w:header="0" w:footer="0" w:gutter="0"/>
          <w:cols w:space="720"/>
          <w:docGrid w:linePitch="360"/>
        </w:sectPr>
      </w:pPr>
    </w:p>
    <w:p w14:paraId="71731261" w14:textId="77777777" w:rsidR="00542551" w:rsidRDefault="00542551">
      <w:pPr>
        <w:rPr>
          <w:rFonts w:hint="eastAsia"/>
        </w:rPr>
      </w:pPr>
    </w:p>
    <w:p w14:paraId="66951670" w14:textId="77777777" w:rsidR="00542551" w:rsidRDefault="00897A74">
      <w:pPr>
        <w:spacing w:after="0"/>
        <w:rPr>
          <w:rFonts w:hint="eastAsia"/>
        </w:rPr>
      </w:pPr>
      <w:r>
        <w:rPr>
          <w:rFonts w:hint="eastAsia"/>
        </w:rPr>
        <w:pict w14:anchorId="17075D07">
          <v:shape id="_x0000_s1170" type="#_x0000_t202" alt="" style="position:absolute;margin-left:26.15pt;margin-top:146.7pt;width:66.4pt;height:15.1pt;z-index:2516290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323347A" w14:textId="77777777" w:rsidR="00542551" w:rsidRDefault="00000000">
                  <w:pPr>
                    <w:rPr>
                      <w:rFonts w:hint="eastAsia"/>
                    </w:rPr>
                  </w:pPr>
                  <w:r>
                    <w:rPr>
                      <w:rFonts w:eastAsia="Sans Serif"/>
                    </w:rPr>
                    <w:t>59 pav. Mazgas A-C</w:t>
                  </w:r>
                </w:p>
              </w:txbxContent>
            </v:textbox>
            <w10:wrap anchorx="page" anchory="page"/>
          </v:shape>
        </w:pict>
      </w:r>
    </w:p>
    <w:p w14:paraId="008AA2A1" w14:textId="77777777" w:rsidR="00542551" w:rsidRDefault="00897A74">
      <w:pPr>
        <w:spacing w:after="0"/>
        <w:rPr>
          <w:rFonts w:hint="eastAsia"/>
        </w:rPr>
      </w:pPr>
      <w:r>
        <w:rPr>
          <w:rFonts w:hint="eastAsia"/>
        </w:rPr>
        <w:pict w14:anchorId="74390135">
          <v:shape id="_x0000_s1169" type="#_x0000_t202" alt="" style="position:absolute;margin-left:199.65pt;margin-top:147.75pt;width:59.5pt;height:16.5pt;z-index:2516300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328B392" w14:textId="77777777" w:rsidR="00542551" w:rsidRDefault="00000000">
                  <w:pPr>
                    <w:rPr>
                      <w:rFonts w:hint="eastAsia"/>
                    </w:rPr>
                  </w:pPr>
                  <w:r>
                    <w:rPr>
                      <w:rFonts w:eastAsia="Sans Serif"/>
                    </w:rPr>
                    <w:t>60 pav. Pjūvis I - I</w:t>
                  </w:r>
                </w:p>
              </w:txbxContent>
            </v:textbox>
            <w10:wrap anchorx="page" anchory="page"/>
          </v:shape>
        </w:pict>
      </w:r>
    </w:p>
    <w:p w14:paraId="618DA918" w14:textId="77777777" w:rsidR="00542551" w:rsidRDefault="00897A74">
      <w:pPr>
        <w:spacing w:after="0"/>
        <w:rPr>
          <w:rFonts w:hint="eastAsia"/>
        </w:rPr>
      </w:pPr>
      <w:r>
        <w:rPr>
          <w:rFonts w:hint="eastAsia"/>
        </w:rPr>
        <w:pict w14:anchorId="3907AD38">
          <v:shape id="_x0000_s1168" type="#_x0000_t202" alt="" style="position:absolute;margin-left:27pt;margin-top:165.3pt;width:71.7pt;height:15.9pt;z-index:2516311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F590AE2" w14:textId="77777777" w:rsidR="00542551" w:rsidRDefault="00000000">
                  <w:pPr>
                    <w:rPr>
                      <w:rFonts w:hint="eastAsia"/>
                    </w:rPr>
                  </w:pPr>
                  <w:r>
                    <w:rPr>
                      <w:rFonts w:eastAsia="Sans Serif"/>
                    </w:rPr>
                    <w:t>Detalė pjūvis A 5</w:t>
                  </w:r>
                </w:p>
              </w:txbxContent>
            </v:textbox>
            <w10:wrap anchorx="page" anchory="page"/>
          </v:shape>
        </w:pict>
      </w:r>
    </w:p>
    <w:p w14:paraId="129CD6D0" w14:textId="77777777" w:rsidR="00542551" w:rsidRDefault="00897A74">
      <w:pPr>
        <w:spacing w:after="0"/>
        <w:rPr>
          <w:rFonts w:hint="eastAsia"/>
        </w:rPr>
      </w:pPr>
      <w:r>
        <w:rPr>
          <w:rFonts w:hint="eastAsia"/>
        </w:rPr>
        <w:pict w14:anchorId="46C0AC39">
          <v:shape id="_x0000_s1167" type="#_x0000_t202" alt="" style="position:absolute;margin-left:23.4pt;margin-top:279.65pt;width:110.2pt;height:24.35pt;z-index:2516321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8EEEC1C" w14:textId="77777777" w:rsidR="00542551" w:rsidRDefault="00000000">
                  <w:pPr>
                    <w:rPr>
                      <w:rFonts w:hint="eastAsia"/>
                    </w:rPr>
                  </w:pPr>
                  <w:r>
                    <w:rPr>
                      <w:rFonts w:eastAsia="Sans Serif"/>
                    </w:rPr>
                    <w:t>6.1 pav. $\theta \le 60^\circ$ Visi sienelių storiai</w:t>
                  </w:r>
                  <w:r>
                    <w:rPr>
                      <w:rFonts w:eastAsia="Sans Serif"/>
                    </w:rPr>
                    <w:br/>
                    <w:t>sudurtiniame sujungime</w:t>
                  </w:r>
                </w:p>
              </w:txbxContent>
            </v:textbox>
            <w10:wrap anchorx="page" anchory="page"/>
          </v:shape>
        </w:pict>
      </w:r>
    </w:p>
    <w:p w14:paraId="25E9A761" w14:textId="77777777" w:rsidR="00542551" w:rsidRDefault="00897A74">
      <w:pPr>
        <w:spacing w:after="0"/>
        <w:rPr>
          <w:rFonts w:hint="eastAsia"/>
        </w:rPr>
      </w:pPr>
      <w:r>
        <w:rPr>
          <w:rFonts w:hint="eastAsia"/>
        </w:rPr>
        <w:pict w14:anchorId="094213BB">
          <v:shape id="_x0000_s1166" type="#_x0000_t202" alt="" style="position:absolute;margin-left:139.3pt;margin-top:293.7pt;width:98.2pt;height:21.4pt;z-index:2516331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6F628F0" w14:textId="77777777" w:rsidR="00542551" w:rsidRDefault="00000000">
                  <w:pPr>
                    <w:rPr>
                      <w:rFonts w:hint="eastAsia"/>
                    </w:rPr>
                  </w:pPr>
                  <w:r>
                    <w:rPr>
                      <w:rFonts w:eastAsia="Sans Serif"/>
                    </w:rPr>
                    <w:t>62 pav. t₁ &lt; 8 mm Kampinės</w:t>
                  </w:r>
                  <w:r>
                    <w:rPr>
                      <w:rFonts w:eastAsia="Sans Serif"/>
                    </w:rPr>
                    <w:br/>
                    <w:t>siūlės</w:t>
                  </w:r>
                </w:p>
              </w:txbxContent>
            </v:textbox>
            <w10:wrap anchorx="page" anchory="page"/>
          </v:shape>
        </w:pict>
      </w:r>
    </w:p>
    <w:p w14:paraId="0FC70876" w14:textId="77777777" w:rsidR="00542551" w:rsidRDefault="00897A74">
      <w:pPr>
        <w:spacing w:after="0"/>
        <w:rPr>
          <w:rFonts w:hint="eastAsia"/>
        </w:rPr>
      </w:pPr>
      <w:r>
        <w:rPr>
          <w:rFonts w:hint="eastAsia"/>
        </w:rPr>
        <w:pict w14:anchorId="7CA71A18">
          <v:shape id="_x0000_s1165" type="#_x0000_t202" alt="" style="position:absolute;margin-left:256.45pt;margin-top:301.55pt;width:109.6pt;height:12.5pt;z-index:2516341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6F343D2" w14:textId="77777777" w:rsidR="00542551" w:rsidRDefault="00000000">
                  <w:pPr>
                    <w:rPr>
                      <w:rFonts w:hint="eastAsia"/>
                    </w:rPr>
                  </w:pPr>
                  <w:r>
                    <w:rPr>
                      <w:rFonts w:eastAsia="Sans Serif"/>
                    </w:rPr>
                    <w:t>63 pav. t₁ $\ge$ 8 mm Sudurtinės siūlės</w:t>
                  </w:r>
                </w:p>
              </w:txbxContent>
            </v:textbox>
            <w10:wrap anchorx="page" anchory="page"/>
          </v:shape>
        </w:pict>
      </w:r>
    </w:p>
    <w:p w14:paraId="619C50A3" w14:textId="3F65F4C7" w:rsidR="00542551" w:rsidRDefault="00542551">
      <w:pPr>
        <w:spacing w:after="0"/>
        <w:rPr>
          <w:rFonts w:hint="eastAsia"/>
        </w:rPr>
      </w:pPr>
    </w:p>
    <w:p w14:paraId="44CE58C7" w14:textId="77777777" w:rsidR="00542551" w:rsidRDefault="00897A74">
      <w:pPr>
        <w:spacing w:after="0"/>
        <w:rPr>
          <w:rFonts w:hint="eastAsia"/>
        </w:rPr>
      </w:pPr>
      <w:r>
        <w:rPr>
          <w:rFonts w:hint="eastAsia"/>
        </w:rPr>
        <w:pict w14:anchorId="7BCB4E1E">
          <v:shape id="_x0000_s1164" type="#_x0000_t202" alt="" style="position:absolute;margin-left:139.5pt;margin-top:397.3pt;width:108.25pt;height:15.15pt;z-index:2516362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AE67E3A" w14:textId="77777777" w:rsidR="00542551" w:rsidRDefault="00000000">
                  <w:pPr>
                    <w:rPr>
                      <w:rFonts w:hint="eastAsia"/>
                    </w:rPr>
                  </w:pPr>
                  <w:r>
                    <w:rPr>
                      <w:rFonts w:eastAsia="Sans Serif"/>
                    </w:rPr>
                    <w:t>65 pav. t₁ &lt; 8 mm Sudurtinės siūlės</w:t>
                  </w:r>
                </w:p>
              </w:txbxContent>
            </v:textbox>
            <w10:wrap anchorx="page" anchory="page"/>
          </v:shape>
        </w:pict>
      </w:r>
    </w:p>
    <w:p w14:paraId="3B30A2C9" w14:textId="77777777" w:rsidR="00542551" w:rsidRDefault="00897A74">
      <w:pPr>
        <w:spacing w:after="0"/>
        <w:rPr>
          <w:rFonts w:hint="eastAsia"/>
        </w:rPr>
      </w:pPr>
      <w:r>
        <w:rPr>
          <w:rFonts w:hint="eastAsia"/>
        </w:rPr>
        <w:pict w14:anchorId="378B7E71">
          <v:shape id="_x0000_s1163" type="#_x0000_t202" alt="" style="position:absolute;margin-left:255.8pt;margin-top:400.95pt;width:108.55pt;height:16.25pt;z-index:2516372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A175608" w14:textId="77777777" w:rsidR="00542551" w:rsidRDefault="00000000">
                  <w:pPr>
                    <w:rPr>
                      <w:rFonts w:hint="eastAsia"/>
                    </w:rPr>
                  </w:pPr>
                  <w:r>
                    <w:rPr>
                      <w:rFonts w:eastAsia="Sans Serif"/>
                    </w:rPr>
                    <w:t>66 pav. $t_1 \ge 8$ mm Sudurtinės siūlės</w:t>
                  </w:r>
                </w:p>
              </w:txbxContent>
            </v:textbox>
            <w10:wrap anchorx="page" anchory="page"/>
          </v:shape>
        </w:pict>
      </w:r>
    </w:p>
    <w:p w14:paraId="53E1C05A" w14:textId="77777777" w:rsidR="00542551" w:rsidRDefault="00897A74">
      <w:pPr>
        <w:spacing w:after="0"/>
        <w:rPr>
          <w:rFonts w:hint="eastAsia"/>
        </w:rPr>
      </w:pPr>
      <w:r>
        <w:rPr>
          <w:rFonts w:hint="eastAsia"/>
        </w:rPr>
        <w:pict w14:anchorId="392F0FD8">
          <v:shape id="_x0000_s1162" type="#_x0000_t202" alt="" style="position:absolute;margin-left:24.45pt;margin-top:411.85pt;width:364.25pt;height:97.8pt;z-index:2516382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1E4493" w14:textId="77777777" w:rsidR="00542551" w:rsidRDefault="00000000">
                  <w:pPr>
                    <w:rPr>
                      <w:rFonts w:hint="eastAsia"/>
                    </w:rPr>
                  </w:pPr>
                  <w:r>
                    <w:rPr>
                      <w:rFonts w:eastAsia="Sans Serif"/>
                    </w:rPr>
                    <w:t>Detalės pjūvis C.5</w:t>
                  </w:r>
                  <w:r>
                    <w:rPr>
                      <w:rFonts w:eastAsia="Sans Serif"/>
                    </w:rPr>
                    <w:br/>
                  </w:r>
                  <w:r>
                    <w:rPr>
                      <w:rFonts w:eastAsia="Sans Serif"/>
                    </w:rPr>
                    <w:br/>
                    <w:t>Pasvirusių strypų (spyrių ) sienelių storis ir posvyrio kampas įtakoja į siūlės konstrukciją.</w:t>
                  </w:r>
                  <w:r>
                    <w:rPr>
                      <w:rFonts w:eastAsia="Sans Serif"/>
                    </w:rPr>
                    <w:br/>
                    <w:t>Kad siūlę gerai įvirinti, poskyrio kampas turi būti nemažesnis kaip θ $\geq$ 30°.</w:t>
                  </w:r>
                  <w:r>
                    <w:rPr>
                      <w:rFonts w:eastAsia="Sans Serif"/>
                    </w:rPr>
                    <w:br/>
                    <w:t>Bę to principe reikia atkreipti dėmesį:</w:t>
                  </w:r>
                  <w:r>
                    <w:rPr>
                      <w:rFonts w:eastAsia="Sans Serif"/>
                    </w:rPr>
                    <w:br/>
                    <w:t>Kiekvienas suvirintojas turi suvirinti kontrolinį tokių pat matmenų mazgą tyrimui.</w:t>
                  </w:r>
                  <w:r>
                    <w:rPr>
                      <w:rFonts w:eastAsia="Sans Serif"/>
                    </w:rPr>
                    <w:br/>
                    <w:t>Suvirinimo zona ištiriama, paruošiant makrošlifą. Jeigu siūlės makrošlifas tenkina visus reikalavimus (tame tarpe ir</w:t>
                  </w:r>
                  <w:r>
                    <w:rPr>
                      <w:rFonts w:eastAsia="Sans Serif"/>
                    </w:rPr>
                    <w:br/>
                    <w:t>įvirinimo požiūriu) defektų skaičius atitinka įvertinimo grupę B standarte DIN EN 25817, tai suvirintojas</w:t>
                  </w:r>
                  <w:r>
                    <w:rPr>
                      <w:rFonts w:eastAsia="Sans Serif"/>
                    </w:rPr>
                    <w:br/>
                    <w:t>prileidžianas tų mazgų suvirinimui.</w:t>
                  </w:r>
                  <w:r>
                    <w:rPr>
                      <w:rFonts w:eastAsia="Sans Serif"/>
                    </w:rPr>
                    <w:br/>
                    <w:t>Jeigu reikia keisti suvirinimo procesą arba siūlės paruošimą suvirinimui, suvirintojas turi praeiti papildomą</w:t>
                  </w:r>
                  <w:r>
                    <w:rPr>
                      <w:rFonts w:eastAsia="Sans Serif"/>
                    </w:rPr>
                    <w:br/>
                    <w:t>paruošimą</w:t>
                  </w:r>
                </w:p>
              </w:txbxContent>
            </v:textbox>
            <w10:wrap anchorx="page" anchory="page"/>
          </v:shape>
        </w:pict>
      </w:r>
    </w:p>
    <w:p w14:paraId="169D138A" w14:textId="77777777" w:rsidR="00542551" w:rsidRDefault="00897A74">
      <w:pPr>
        <w:spacing w:after="0"/>
        <w:rPr>
          <w:rFonts w:hint="eastAsia"/>
        </w:rPr>
      </w:pPr>
      <w:r>
        <w:rPr>
          <w:rFonts w:hint="eastAsia"/>
        </w:rPr>
        <w:pict w14:anchorId="2FC7919D">
          <v:shape id="_x0000_s1161" type="#_x0000_t202" alt="" style="position:absolute;margin-left:437.05pt;margin-top:161.4pt;width:68.75pt;height:12.85pt;z-index:2516392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EE0000A" w14:textId="77777777" w:rsidR="00542551" w:rsidRDefault="00000000">
                  <w:pPr>
                    <w:rPr>
                      <w:rFonts w:hint="eastAsia"/>
                    </w:rPr>
                  </w:pPr>
                  <w:r>
                    <w:rPr>
                      <w:rFonts w:eastAsia="Sans Serif"/>
                    </w:rPr>
                    <w:t>67 pav. Kampinė siūlė</w:t>
                  </w:r>
                </w:p>
              </w:txbxContent>
            </v:textbox>
            <w10:wrap anchorx="page" anchory="page"/>
          </v:shape>
        </w:pict>
      </w:r>
    </w:p>
    <w:p w14:paraId="23035C9E" w14:textId="65AD0AA8" w:rsidR="00542551" w:rsidRDefault="00542551">
      <w:pPr>
        <w:spacing w:after="0"/>
        <w:rPr>
          <w:rFonts w:hint="eastAsia"/>
        </w:rPr>
      </w:pPr>
    </w:p>
    <w:p w14:paraId="5304D7D0" w14:textId="77777777" w:rsidR="00542551" w:rsidRDefault="00897A74">
      <w:pPr>
        <w:spacing w:after="0"/>
        <w:rPr>
          <w:rFonts w:hint="eastAsia"/>
        </w:rPr>
      </w:pPr>
      <w:r>
        <w:rPr>
          <w:rFonts w:hint="eastAsia"/>
        </w:rPr>
        <w:pict w14:anchorId="4E82EB63">
          <v:shape id="_x0000_s1160" type="#_x0000_t202" alt="" style="position:absolute;margin-left:430.8pt;margin-top:177.2pt;width:374pt;height:335.8pt;z-index:2516413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2E5515A" w14:textId="77777777" w:rsidR="00542551" w:rsidRDefault="00000000">
                  <w:pPr>
                    <w:rPr>
                      <w:rFonts w:hint="eastAsia"/>
                    </w:rPr>
                  </w:pPr>
                  <w:r>
                    <w:rPr>
                      <w:rFonts w:eastAsia="Sans Serif"/>
                    </w:rPr>
                    <w:t>3.2.2.3 Suvirintojo kvalifikacija</w:t>
                  </w:r>
                  <w:r>
                    <w:rPr>
                      <w:rFonts w:eastAsia="Sans Serif"/>
                    </w:rPr>
                    <w:br/>
                  </w:r>
                  <w:r>
                    <w:rPr>
                      <w:rFonts w:eastAsia="Sans Serif"/>
                    </w:rPr>
                    <w:br/>
                    <w:t>Priklausomai nuo to, kokį siūlės tipą duotoje konstrukcijoje reikės virinti, suvirintojas toje srityje turės turėti išlaikyto egzamino pažymėjimą pagal DIN EN 287-1.</w:t>
                  </w:r>
                  <w:r>
                    <w:rPr>
                      <w:rFonts w:eastAsia="Sans Serif"/>
                    </w:rPr>
                    <w:br/>
                    <w:t>Sujungiant vamzdį su vamzdžiu Vokietijoje suvirintojui reikės papildomo egzamino.</w:t>
                  </w:r>
                  <w:r>
                    <w:rPr>
                      <w:rFonts w:eastAsia="Sans Serif"/>
                    </w:rPr>
                    <w:br/>
                    <w:t>Pavyzdį egzaminui reikia paruošti pagal DIN 18808. Bandinio matmenys turi atitikti konstrukcijos matmenis, kuriuos virins suvirintojas.</w:t>
                  </w:r>
                  <w:r>
                    <w:rPr>
                      <w:rFonts w:eastAsia="Sans Serif"/>
                    </w:rPr>
                    <w:br/>
                    <w:t>Virinimo padėtis turi atitikti pačią nepatogiausią, kurioje jam teks realiame darbe dirbti.</w:t>
                  </w:r>
                  <w:r>
                    <w:rPr>
                      <w:rFonts w:eastAsia="Sans Serif"/>
                    </w:rPr>
                    <w:br/>
                    <w:t>Suvirinimo siūlės įvertinimui tarnauja DIN EN 287-1 reikalavimai. Kad būtų galima patikrinti įvirinimą, reikės paruošti siūlės skerspjūvio makrošlifą. Jeigu standarto reikalavimai išpildyti, suvirintojui išrašomas pažymėjimas pagal DIN EN 287-1 nurodytą pavyzdį.</w:t>
                  </w:r>
                  <w:r>
                    <w:rPr>
                      <w:rFonts w:eastAsia="Sans Serif"/>
                    </w:rPr>
                    <w:br/>
                  </w:r>
                  <w:r>
                    <w:rPr>
                      <w:rFonts w:eastAsia="Sans Serif"/>
                    </w:rPr>
                    <w:br/>
                    <w:t>4. Suvirintų rėmų kampai</w:t>
                  </w:r>
                  <w:r>
                    <w:rPr>
                      <w:rFonts w:eastAsia="Sans Serif"/>
                    </w:rPr>
                    <w:br/>
                  </w:r>
                  <w:r>
                    <w:rPr>
                      <w:rFonts w:eastAsia="Sans Serif"/>
                    </w:rPr>
                    <w:br/>
                    <w:t>4.1 Bendros nuostatos</w:t>
                  </w:r>
                  <w:r>
                    <w:rPr>
                      <w:rFonts w:eastAsia="Sans Serif"/>
                    </w:rPr>
                    <w:br/>
                  </w:r>
                  <w:r>
                    <w:rPr>
                      <w:rFonts w:eastAsia="Sans Serif"/>
                    </w:rPr>
                    <w:br/>
                    <w:t>Nešančios rėminės konstrukcijos, trumpai rėmai, susideda iš sekančių konstrukcinių elementų:</w:t>
                  </w:r>
                  <w:r>
                    <w:rPr>
                      <w:rFonts w:eastAsia="Sans Serif"/>
                    </w:rPr>
                    <w:br/>
                  </w:r>
                  <w:r>
                    <w:rPr>
                      <w:rFonts w:eastAsia="Sans Serif"/>
                    </w:rPr>
                    <w:br/>
                    <w:t>• Horizontalias arba pasvirusios sijos =&gt; Rygelis</w:t>
                  </w:r>
                  <w:r>
                    <w:rPr>
                      <w:rFonts w:eastAsia="Sans Serif"/>
                    </w:rPr>
                    <w:br/>
                    <w:t>• Vertikalios sijos, kurių pagrindas įtvirtintas ( judriai arba standžiai ) =&gt; Stovai arba rėmų atramos</w:t>
                  </w:r>
                  <w:r>
                    <w:rPr>
                      <w:rFonts w:eastAsia="Sans Serif"/>
                    </w:rPr>
                    <w:br/>
                    <w:t>• Rygelių ir stovų sujungimo Rėminiai kampai</w:t>
                  </w:r>
                  <w:r>
                    <w:rPr>
                      <w:rFonts w:eastAsia="Sans Serif"/>
                    </w:rPr>
                    <w:br/>
                  </w:r>
                  <w:r>
                    <w:rPr>
                      <w:rFonts w:eastAsia="Sans Serif"/>
                    </w:rPr>
                    <w:br/>
                    <w:t>• Stovas ir rygelis yra sijos kuriose bendru atveju gali veikti lenkimo, tempimo/gniuždymo ir skersinės įrąžos.</w:t>
                  </w:r>
                  <w:r>
                    <w:rPr>
                      <w:rFonts w:eastAsia="Sans Serif"/>
                    </w:rPr>
                    <w:br/>
                    <w:t>• Rėmo kampas - standus lenkimui sujungimas, plokščio kampo sukimas neleistinas.</w:t>
                  </w:r>
                  <w:r>
                    <w:rPr>
                      <w:rFonts w:eastAsia="Sans Serif"/>
                    </w:rPr>
                    <w:br/>
                    <w:t>Ekonomiški rėmo kampai būna suvirinti arba sujungti varžtais. Jie gali būti tik suvirinti, tik sujungti varžtais arba kombinuoti. Varžtai turi būti tik didelio stiprio, pagal stiprio klasę 8.8 ir 10.9.</w:t>
                  </w:r>
                  <w:r>
                    <w:rPr>
                      <w:rFonts w:eastAsia="Sans Serif"/>
                    </w:rPr>
                    <w:br/>
                    <w:t>Rėminės konstrukcijos naudojamos:</w:t>
                  </w:r>
                  <w:r>
                    <w:rPr>
                      <w:rFonts w:eastAsia="Sans Serif"/>
                    </w:rPr>
                    <w:br/>
                  </w:r>
                  <w:r>
                    <w:rPr>
                      <w:rFonts w:eastAsia="Sans Serif"/>
                    </w:rPr>
                    <w:br/>
                    <w:t>Pastatuose $\Rightarrow$ Paviljonuose, pramoniniuose statiniuose, aukštutiniuose pastatuose</w:t>
                  </w:r>
                  <w:r>
                    <w:rPr>
                      <w:rFonts w:eastAsia="Sans Serif"/>
                    </w:rPr>
                    <w:br/>
                    <w:t>Tiltai $\Rightarrow$ Pagrindinės ir skersinės konstrukcijos</w:t>
                  </w:r>
                  <w:r>
                    <w:rPr>
                      <w:rFonts w:eastAsia="Sans Serif"/>
                    </w:rPr>
                    <w:br/>
                    <w:t>Laivuose $\Rightarrow$ Špantai, skersinės pertvaros, kroviniai liukai</w:t>
                  </w:r>
                  <w:r>
                    <w:rPr>
                      <w:rFonts w:eastAsia="Sans Serif"/>
                    </w:rPr>
                    <w:br/>
                    <w:t>Transportas $\rightarrow$ Lokomotyvų pagrindiniai rėmai, rėmai sunkiems kroviniams pervežti, automobilių rėmai</w:t>
                  </w:r>
                  <w:r>
                    <w:rPr>
                      <w:rFonts w:eastAsia="Sans Serif"/>
                    </w:rPr>
                    <w:br/>
                    <w:t>Mašinų gamyba $\Rightarrow$ Štampų rėmai, krovinių keltuvų rėmai</w:t>
                  </w:r>
                </w:p>
              </w:txbxContent>
            </v:textbox>
            <w10:wrap anchorx="page" anchory="page"/>
          </v:shape>
        </w:pict>
      </w:r>
    </w:p>
    <w:p w14:paraId="7BD82C29" w14:textId="456C578D" w:rsidR="00542551" w:rsidRDefault="00897A74">
      <w:pPr>
        <w:spacing w:after="0"/>
        <w:rPr>
          <w:rFonts w:hint="eastAsia"/>
        </w:rPr>
      </w:pPr>
      <w:r>
        <w:rPr>
          <w:rFonts w:hint="eastAsia"/>
        </w:rPr>
        <w:pict w14:anchorId="17C5EA2A">
          <v:shape id="_x0000_s1159" type="#_x0000_t202" alt="" style="position:absolute;margin-left:25.8pt;margin-top:396.65pt;width:61.5pt;height:14.9pt;z-index:2516352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FBBB8DF" w14:textId="77777777" w:rsidR="00542551" w:rsidRDefault="00000000">
                  <w:pPr>
                    <w:rPr>
                      <w:rFonts w:hint="eastAsia"/>
                    </w:rPr>
                  </w:pPr>
                  <w:r>
                    <w:rPr>
                      <w:rFonts w:eastAsia="Sans Serif"/>
                    </w:rPr>
                    <w:t>64 pav. t₁ &lt; 8 mm</w:t>
                  </w:r>
                </w:p>
              </w:txbxContent>
            </v:textbox>
            <w10:wrap anchorx="page" anchory="page"/>
          </v:shape>
        </w:pict>
      </w:r>
      <w:r>
        <w:rPr>
          <w:rFonts w:hint="eastAsia"/>
        </w:rPr>
        <w:pict w14:anchorId="09713083">
          <v:shape id="_x0000_s1158" type="#_x0000_t202" alt="" style="position:absolute;margin-left:609.25pt;margin-top:165.7pt;width:76.05pt;height:19pt;z-index:2516403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070B16E" w14:textId="77777777" w:rsidR="00542551" w:rsidRDefault="00000000">
                  <w:pPr>
                    <w:rPr>
                      <w:rFonts w:hint="eastAsia"/>
                    </w:rPr>
                  </w:pPr>
                  <w:r>
                    <w:rPr>
                      <w:rFonts w:eastAsia="Sans Serif"/>
                    </w:rPr>
                    <w:t>68 pav. Sudurtinė siūlė</w:t>
                  </w:r>
                </w:p>
              </w:txbxContent>
            </v:textbox>
            <w10:wrap anchorx="page" anchory="page"/>
          </v:shape>
        </w:pict>
      </w:r>
      <w:r>
        <w:rPr>
          <w:rFonts w:hint="eastAsia"/>
        </w:rPr>
        <w:pict w14:anchorId="74358EEC">
          <v:shape id="_x0000_s1157" type="#_x0000_t202" alt="" style="position:absolute;margin-left:665.1pt;margin-top:153pt;width:97.25pt;height:13.7pt;z-index:2516423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0B754C4" w14:textId="77777777" w:rsidR="00542551" w:rsidRDefault="00000000">
                  <w:pPr>
                    <w:rPr>
                      <w:rFonts w:hint="eastAsia"/>
                    </w:rPr>
                  </w:pPr>
                  <w:r>
                    <w:rPr>
                      <w:rFonts w:eastAsia="Sans Serif"/>
                    </w:rPr>
                    <w:t>Dėmesio: Labai didelis siūlės tūris</w:t>
                  </w:r>
                </w:p>
              </w:txbxContent>
            </v:textbox>
            <w10:wrap anchorx="page" anchory="page"/>
          </v:shape>
        </w:pict>
      </w:r>
    </w:p>
    <w:p w14:paraId="2F232CC9" w14:textId="77777777" w:rsidR="00542551" w:rsidRDefault="00542551">
      <w:pPr>
        <w:rPr>
          <w:rFonts w:hint="eastAsia"/>
        </w:rPr>
        <w:sectPr w:rsidR="00542551">
          <w:pgSz w:w="16834" w:h="11904"/>
          <w:pgMar w:top="0" w:right="0" w:bottom="0" w:left="0" w:header="0" w:footer="0" w:gutter="0"/>
          <w:cols w:space="720"/>
          <w:docGrid w:linePitch="360"/>
        </w:sectPr>
      </w:pPr>
    </w:p>
    <w:p w14:paraId="7379F9A7" w14:textId="77777777" w:rsidR="00542551" w:rsidRDefault="00542551">
      <w:pPr>
        <w:rPr>
          <w:rFonts w:hint="eastAsia"/>
        </w:rPr>
      </w:pPr>
    </w:p>
    <w:p w14:paraId="296B6552" w14:textId="77777777" w:rsidR="00542551" w:rsidRDefault="00897A74">
      <w:pPr>
        <w:spacing w:after="0"/>
        <w:rPr>
          <w:rFonts w:hint="eastAsia"/>
        </w:rPr>
      </w:pPr>
      <w:r>
        <w:rPr>
          <w:rFonts w:hint="eastAsia"/>
        </w:rPr>
        <w:pict w14:anchorId="6D2DDE85">
          <v:shape id="_x0000_s1156" type="#_x0000_t202" alt="" style="position:absolute;margin-left:32.05pt;margin-top:50.15pt;width:92.15pt;height:18.05pt;z-index:2516433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2D020AC" w14:textId="77777777" w:rsidR="00542551" w:rsidRDefault="00000000">
                  <w:pPr>
                    <w:rPr>
                      <w:rFonts w:hint="eastAsia"/>
                    </w:rPr>
                  </w:pPr>
                  <w:r>
                    <w:rPr>
                      <w:rFonts w:eastAsia="Sans Serif"/>
                    </w:rPr>
                    <w:t>4.1.1 Tipinės rėmų formos</w:t>
                  </w:r>
                </w:p>
              </w:txbxContent>
            </v:textbox>
            <w10:wrap anchorx="page" anchory="page"/>
          </v:shape>
        </w:pict>
      </w:r>
    </w:p>
    <w:p w14:paraId="181AB29D" w14:textId="00F52C62" w:rsidR="00542551" w:rsidRDefault="00542551">
      <w:pPr>
        <w:spacing w:after="0"/>
        <w:rPr>
          <w:rFonts w:hint="eastAsia"/>
        </w:rPr>
      </w:pPr>
    </w:p>
    <w:p w14:paraId="5342F0E0" w14:textId="0060CFEA" w:rsidR="00542551" w:rsidRDefault="00542551">
      <w:pPr>
        <w:spacing w:after="0"/>
        <w:rPr>
          <w:rFonts w:hint="eastAsia"/>
        </w:rPr>
      </w:pPr>
    </w:p>
    <w:p w14:paraId="4A1F91EC" w14:textId="77777777" w:rsidR="00542551" w:rsidRDefault="00897A74">
      <w:pPr>
        <w:spacing w:after="0"/>
        <w:rPr>
          <w:rFonts w:hint="eastAsia"/>
        </w:rPr>
      </w:pPr>
      <w:r>
        <w:rPr>
          <w:rFonts w:hint="eastAsia"/>
        </w:rPr>
        <w:pict w14:anchorId="03F06FAD">
          <v:shape id="_x0000_s1155" type="#_x0000_t202" alt="" style="position:absolute;margin-left:25.85pt;margin-top:413.35pt;width:370.55pt;height:125.4pt;z-index:2516464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8F37E32" w14:textId="77777777" w:rsidR="00542551" w:rsidRDefault="00000000">
                  <w:pPr>
                    <w:rPr>
                      <w:rFonts w:hint="eastAsia"/>
                    </w:rPr>
                  </w:pPr>
                  <w:r>
                    <w:rPr>
                      <w:rFonts w:eastAsia="Sans Serif"/>
                    </w:rPr>
                    <w:t>Toliau bus nagrinėjami tik portalinių rėmų kampai. Bus aiškinamos svarbiausios skaičiavimo prielaidos ir konstrukcinės priemonės.</w:t>
                  </w:r>
                  <w:r>
                    <w:rPr>
                      <w:rFonts w:eastAsia="Sans Serif"/>
                    </w:rPr>
                    <w:br/>
                  </w:r>
                  <w:r>
                    <w:rPr>
                      <w:rFonts w:eastAsia="Sans Serif"/>
                    </w:rPr>
                    <w:br/>
                    <w:t>4.2 Skaičiavimo principai</w:t>
                  </w:r>
                  <w:r>
                    <w:rPr>
                      <w:rFonts w:eastAsia="Sans Serif"/>
                    </w:rPr>
                    <w:br/>
                  </w:r>
                  <w:r>
                    <w:rPr>
                      <w:rFonts w:eastAsia="Sans Serif"/>
                    </w:rPr>
                    <w:br/>
                    <w:t>4.2.1 Stovai ir rygeliai</w:t>
                  </w:r>
                  <w:r>
                    <w:rPr>
                      <w:rFonts w:eastAsia="Sans Serif"/>
                    </w:rPr>
                    <w:br/>
                  </w:r>
                  <w:r>
                    <w:rPr>
                      <w:rFonts w:eastAsia="Sans Serif"/>
                    </w:rPr>
                    <w:br/>
                    <w:t>Stovai ir rygeliai skaičiuojami kaip paprastos sudėtingo apkrovimo sijos. Be įtempių skaičiavimo reikia patikrinti gniuždomų strypų ir briaunų stabilumą (klupdymą).</w:t>
                  </w:r>
                  <w:r>
                    <w:rPr>
                      <w:rFonts w:eastAsia="Sans Serif"/>
                    </w:rPr>
                    <w:br/>
                  </w:r>
                  <w:r>
                    <w:rPr>
                      <w:rFonts w:eastAsia="Sans Serif"/>
                    </w:rPr>
                    <w:br/>
                    <w:t>4.2.2 Standūs rėmų kampai</w:t>
                  </w:r>
                  <w:r>
                    <w:rPr>
                      <w:rFonts w:eastAsia="Sans Serif"/>
                    </w:rPr>
                    <w:br/>
                  </w:r>
                  <w:r>
                    <w:rPr>
                      <w:rFonts w:eastAsia="Sans Serif"/>
                    </w:rPr>
                    <w:br/>
                    <w:t>Įvairios konstrukcijos kampams gali būti įvairūs skaičiavimo metodai, besiskiriantys nuo paprastai lenkiamų sijų skaičiavimo.</w:t>
                  </w:r>
                </w:p>
              </w:txbxContent>
            </v:textbox>
            <w10:wrap anchorx="page" anchory="page"/>
          </v:shape>
        </w:pict>
      </w:r>
    </w:p>
    <w:p w14:paraId="382DEEB1" w14:textId="77777777" w:rsidR="00542551" w:rsidRDefault="00897A74">
      <w:pPr>
        <w:spacing w:after="0"/>
        <w:rPr>
          <w:rFonts w:hint="eastAsia"/>
        </w:rPr>
      </w:pPr>
      <w:r>
        <w:rPr>
          <w:rFonts w:hint="eastAsia"/>
        </w:rPr>
        <w:pict w14:anchorId="2C85AC01">
          <v:shape id="_x0000_s1154" type="#_x0000_t202" alt="" style="position:absolute;margin-left:177.65pt;margin-top:396.55pt;width:70.9pt;height:15.8pt;z-index:2516474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8E2026B" w14:textId="77777777" w:rsidR="00542551" w:rsidRDefault="00000000">
                  <w:pPr>
                    <w:rPr>
                      <w:rFonts w:hint="eastAsia"/>
                    </w:rPr>
                  </w:pPr>
                  <w:r>
                    <w:rPr>
                      <w:rFonts w:eastAsia="Sans Serif"/>
                    </w:rPr>
                    <w:t>70 pav. Rėmų kampai</w:t>
                  </w:r>
                </w:p>
              </w:txbxContent>
            </v:textbox>
            <w10:wrap anchorx="page" anchory="page"/>
          </v:shape>
        </w:pict>
      </w:r>
    </w:p>
    <w:p w14:paraId="552ABB9D" w14:textId="77777777" w:rsidR="00542551" w:rsidRDefault="00897A74">
      <w:pPr>
        <w:spacing w:after="0"/>
        <w:rPr>
          <w:rFonts w:hint="eastAsia"/>
        </w:rPr>
      </w:pPr>
      <w:r>
        <w:rPr>
          <w:rFonts w:hint="eastAsia"/>
        </w:rPr>
        <w:pict w14:anchorId="5DB91382">
          <v:shape id="_x0000_s1153" type="#_x0000_t202" alt="" style="position:absolute;margin-left:461.8pt;margin-top:75.75pt;width:337.25pt;height:155.65pt;z-index:2516485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0F0719" w14:textId="698BC811" w:rsidR="00542551" w:rsidRDefault="00000000">
                  <w:pPr>
                    <w:rPr>
                      <w:rFonts w:hint="eastAsia"/>
                    </w:rPr>
                  </w:pPr>
                  <w:r>
                    <w:rPr>
                      <w:rFonts w:eastAsia="Sans Serif"/>
                    </w:rPr>
                    <w:t>4.2.3 Rėminiai kampai su išlenkta vidine lentynėle</w:t>
                  </w:r>
                  <w:r>
                    <w:rPr>
                      <w:rFonts w:eastAsia="Sans Serif"/>
                    </w:rPr>
                    <w:br/>
                  </w:r>
                  <w:r>
                    <w:rPr>
                      <w:rFonts w:eastAsia="Sans Serif"/>
                    </w:rPr>
                    <w:br/>
                    <w:t>Tokių rėminių kampų skaičiavimas skiriasi tuo, kad skaičiuojama kaip didelio kreivumo strypą. Įtempių pasiskirstymas tuo atveju yra visai kitoks negu tiesiame strype. Bet jeigu skaičiuotojas yra įsisavinęs kreivų strypų įtempių skaičiavimą (Bernuli teorija), tai tokio kampo skaičiavimas nesudarys jokių problemų.</w:t>
                  </w:r>
                  <w:r>
                    <w:rPr>
                      <w:rFonts w:eastAsia="Sans Serif"/>
                    </w:rPr>
                    <w:br/>
                  </w:r>
                  <w:r>
                    <w:rPr>
                      <w:rFonts w:eastAsia="Sans Serif"/>
                    </w:rPr>
                    <w:br/>
                    <w:t>Priminsime teiginiu iš didelio kreivumo strypų lenkimo:</w:t>
                  </w:r>
                  <w:r>
                    <w:rPr>
                      <w:rFonts w:eastAsia="Sans Serif"/>
                    </w:rPr>
                    <w:br/>
                    <w:t>a) Neutraliais sluoksnis pasislenka lenkimo centro link nuo geometrinės ašies dydžiu „a” (medžiągų atsparume tai buvo neutralaus sluoksnio ekscentricitetas „e”). Normaliniai įtempai gryno lenkimo metu pasiskirsto pagal hiperbolinį dėsnį. (tokiu pat dėsniu pasiskirsto ir deformacija).</w:t>
                  </w:r>
                  <w:r>
                    <w:rPr>
                      <w:rFonts w:eastAsia="Sans Serif"/>
                    </w:rPr>
                    <w:br/>
                    <w:t>b) Nuo grynojo lenkimo didžiausi normaliniai įtempai yra vidinėje lentynoje (arčiau kreivumo centro). Įtempių apskaičiavimo problemą sudaro neutralaus sluoksnio padėties nustatymas, bet tam žinynuose turime eilę lentelių, pritaikytų įvairių skerspjūvio kreiviams strypams skaičiuoti.</w:t>
                  </w:r>
                  <w:r>
                    <w:rPr>
                      <w:rFonts w:eastAsia="Sans Serif"/>
                    </w:rPr>
                    <w:br/>
                    <w:t>c) Normalinė (ašinė) įrąža kampe keičia savo kryptį ir dydį, bei sukelia papildomus radialinius įtempius.</w:t>
                  </w:r>
                  <w:r>
                    <w:rPr>
                      <w:rFonts w:eastAsia="Sans Serif"/>
                    </w:rPr>
                    <w:br/>
                    <w:t>d) Radialiniai įtempai gali suklupdyti tokio kampo sienelę.</w:t>
                  </w:r>
                  <w:r>
                    <w:rPr>
                      <w:rFonts w:eastAsia="Sans Serif"/>
                    </w:rPr>
                    <w:br/>
                    <w:t>Deformacijos radialine kryptimi keičia normalinius įtempius lentynėlėje.</w:t>
                  </w:r>
                </w:p>
              </w:txbxContent>
            </v:textbox>
            <w10:wrap anchorx="page" anchory="page"/>
          </v:shape>
        </w:pict>
      </w:r>
    </w:p>
    <w:p w14:paraId="636C6288" w14:textId="77777777" w:rsidR="00542551" w:rsidRDefault="00897A74">
      <w:pPr>
        <w:spacing w:after="0"/>
        <w:rPr>
          <w:rFonts w:hint="eastAsia"/>
        </w:rPr>
      </w:pPr>
      <w:r>
        <w:rPr>
          <w:rFonts w:hint="eastAsia"/>
        </w:rPr>
        <w:pict w14:anchorId="42C4DC1F">
          <v:shape id="_x0000_s1152" type="#_x0000_t202" alt="" style="position:absolute;margin-left:456pt;margin-top:421.4pt;width:321.85pt;height:91.8pt;z-index:2516495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DCDFF4D" w14:textId="77777777" w:rsidR="00542551" w:rsidRDefault="00000000">
                  <w:pPr>
                    <w:rPr>
                      <w:rFonts w:hint="eastAsia"/>
                    </w:rPr>
                  </w:pPr>
                  <w:r>
                    <w:rPr>
                      <w:rFonts w:eastAsia="Sans Serif"/>
                    </w:rPr>
                    <w:t>4.2.3. 1 Radialiniai įtempiai $\sigma_z$</w:t>
                  </w:r>
                  <w:r>
                    <w:rPr>
                      <w:rFonts w:eastAsia="Sans Serif"/>
                    </w:rPr>
                    <w:br/>
                  </w:r>
                  <w:r>
                    <w:rPr>
                      <w:rFonts w:eastAsia="Sans Serif"/>
                    </w:rPr>
                    <w:br/>
                    <w:t>Radialiniai įtempiai pasiskirsto pagal lentynėlių lankus. Jie yra ašinių įrąžų ir kreivumo spindulio funkcijos. Linija sudaro poligoną ir skaičiuojami pagal „išlinkusio lyno funkciją“ [N / mm]</w:t>
                  </w:r>
                  <w:r>
                    <w:rPr>
                      <w:rFonts w:eastAsia="Sans Serif"/>
                    </w:rPr>
                    <w:br/>
                  </w:r>
                  <w:r>
                    <w:rPr>
                      <w:rFonts w:eastAsia="Sans Serif"/>
                    </w:rPr>
                    <w:br/>
                    <w:t>$f_r = F_c / r_i$</w:t>
                  </w:r>
                  <w:r>
                    <w:rPr>
                      <w:rFonts w:eastAsia="Sans Serif"/>
                    </w:rPr>
                    <w:br/>
                  </w:r>
                  <w:r>
                    <w:rPr>
                      <w:rFonts w:eastAsia="Sans Serif"/>
                    </w:rPr>
                    <w:br/>
                    <w:t>$\sigma_z = \sigma_{x, stand.} \cdot (t_f / r_f)$</w:t>
                  </w:r>
                  <w:r>
                    <w:rPr>
                      <w:rFonts w:eastAsia="Sans Serif"/>
                    </w:rPr>
                    <w:br/>
                  </w:r>
                  <w:r>
                    <w:rPr>
                      <w:rFonts w:eastAsia="Sans Serif"/>
                    </w:rPr>
                    <w:br/>
                    <w:t>Dėmesio: Skaičiuojant $A_f$, reikia imti redukuotą lentynėlės plotį $b_{per.}$,</w:t>
                  </w:r>
                </w:p>
              </w:txbxContent>
            </v:textbox>
            <w10:wrap anchorx="page" anchory="page"/>
          </v:shape>
        </w:pict>
      </w:r>
    </w:p>
    <w:p w14:paraId="500CD5D8" w14:textId="1D14E61A" w:rsidR="00542551" w:rsidRDefault="00897A74">
      <w:pPr>
        <w:spacing w:after="0"/>
        <w:rPr>
          <w:rFonts w:hint="eastAsia"/>
        </w:rPr>
      </w:pPr>
      <w:r>
        <w:rPr>
          <w:rFonts w:hint="eastAsia"/>
        </w:rPr>
        <w:pict w14:anchorId="35B335EA">
          <v:shape id="_x0000_s1151" type="#_x0000_t202" alt="" style="position:absolute;margin-left:32.6pt;margin-top:127pt;width:66.2pt;height:12.9pt;z-index:2516454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F80C42" w14:textId="77777777" w:rsidR="00542551" w:rsidRDefault="00000000">
                  <w:pPr>
                    <w:rPr>
                      <w:rFonts w:hint="eastAsia"/>
                    </w:rPr>
                  </w:pPr>
                  <w:r>
                    <w:rPr>
                      <w:rFonts w:eastAsia="Sans Serif"/>
                    </w:rPr>
                    <w:t>4.1.2 Rėmų kampai</w:t>
                  </w:r>
                </w:p>
              </w:txbxContent>
            </v:textbox>
            <w10:wrap anchorx="page" anchory="page"/>
          </v:shape>
        </w:pict>
      </w:r>
      <w:r>
        <w:rPr>
          <w:rFonts w:hint="eastAsia"/>
        </w:rPr>
        <w:pict w14:anchorId="68951DAA">
          <v:shape id="_x0000_s1150" type="#_x0000_t202" alt="" style="position:absolute;margin-left:32.6pt;margin-top:113.4pt;width:76.05pt;height:13.55pt;z-index:2516444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B1984D0" w14:textId="77777777" w:rsidR="00542551" w:rsidRDefault="00000000">
                  <w:pPr>
                    <w:rPr>
                      <w:rFonts w:hint="eastAsia"/>
                    </w:rPr>
                  </w:pPr>
                  <w:r>
                    <w:rPr>
                      <w:rFonts w:eastAsia="Sans Serif"/>
                    </w:rPr>
                    <w:t>69 pav. Rémy formios</w:t>
                  </w:r>
                </w:p>
              </w:txbxContent>
            </v:textbox>
            <w10:wrap anchorx="page" anchory="page"/>
          </v:shape>
        </w:pict>
      </w:r>
      <w:r>
        <w:rPr>
          <w:rFonts w:hint="eastAsia"/>
        </w:rPr>
        <w:pict w14:anchorId="343CE803">
          <v:shape id="_x0000_s1149" type="#_x0000_t202" alt="" style="position:absolute;margin-left:459.1pt;margin-top:406.75pt;width:141.9pt;height:15pt;z-index:2516505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F28D64C" w14:textId="77777777" w:rsidR="00542551" w:rsidRDefault="00000000">
                  <w:pPr>
                    <w:rPr>
                      <w:rFonts w:hint="eastAsia"/>
                    </w:rPr>
                  </w:pPr>
                  <w:r>
                    <w:rPr>
                      <w:rFonts w:eastAsia="Sans Serif"/>
                    </w:rPr>
                    <w:t>71 pav. tempų pasiskirstymas išlenktame kampe</w:t>
                  </w:r>
                </w:p>
              </w:txbxContent>
            </v:textbox>
            <w10:wrap anchorx="page" anchory="page"/>
          </v:shape>
        </w:pict>
      </w:r>
    </w:p>
    <w:p w14:paraId="1774A287" w14:textId="77777777" w:rsidR="00542551" w:rsidRDefault="00542551">
      <w:pPr>
        <w:rPr>
          <w:rFonts w:hint="eastAsia"/>
        </w:rPr>
        <w:sectPr w:rsidR="00542551">
          <w:pgSz w:w="16834" w:h="11904"/>
          <w:pgMar w:top="0" w:right="0" w:bottom="0" w:left="0" w:header="0" w:footer="0" w:gutter="0"/>
          <w:cols w:space="720"/>
          <w:docGrid w:linePitch="360"/>
        </w:sectPr>
      </w:pPr>
    </w:p>
    <w:p w14:paraId="708BCD76" w14:textId="77777777" w:rsidR="00542551" w:rsidRDefault="00542551">
      <w:pPr>
        <w:rPr>
          <w:rFonts w:hint="eastAsia"/>
        </w:rPr>
      </w:pPr>
    </w:p>
    <w:p w14:paraId="3E561F74" w14:textId="77777777" w:rsidR="00542551" w:rsidRDefault="00897A74">
      <w:pPr>
        <w:spacing w:after="0"/>
        <w:rPr>
          <w:rFonts w:hint="eastAsia"/>
        </w:rPr>
      </w:pPr>
      <w:r>
        <w:rPr>
          <w:rFonts w:hint="eastAsia"/>
        </w:rPr>
        <w:pict w14:anchorId="04D297E1">
          <v:shape id="_x0000_s1148" type="#_x0000_t202" alt="" style="position:absolute;margin-left:49pt;margin-top:258.85pt;width:82.2pt;height:12.75pt;z-index:2516515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CF5226A" w14:textId="77777777" w:rsidR="00542551" w:rsidRDefault="00000000">
                  <w:pPr>
                    <w:rPr>
                      <w:rFonts w:hint="eastAsia"/>
                    </w:rPr>
                  </w:pPr>
                  <w:r>
                    <w:rPr>
                      <w:rFonts w:eastAsia="Sans Serif"/>
                    </w:rPr>
                    <w:t>72 pav., Radialiman temprau</w:t>
                  </w:r>
                </w:p>
              </w:txbxContent>
            </v:textbox>
            <w10:wrap anchorx="page" anchory="page"/>
          </v:shape>
        </w:pict>
      </w:r>
    </w:p>
    <w:p w14:paraId="09017B16" w14:textId="77777777" w:rsidR="00542551" w:rsidRDefault="00897A74">
      <w:pPr>
        <w:spacing w:after="0"/>
        <w:rPr>
          <w:rFonts w:hint="eastAsia"/>
        </w:rPr>
      </w:pPr>
      <w:r>
        <w:rPr>
          <w:rFonts w:hint="eastAsia"/>
        </w:rPr>
        <w:pict w14:anchorId="1E369FBB">
          <v:shape id="_x0000_s1147" type="#_x0000_t202" alt="" style="position:absolute;margin-left:49.65pt;margin-top:274.2pt;width:332.35pt;height:44.15pt;z-index:2516526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9C7F26" w14:textId="77777777" w:rsidR="00542551" w:rsidRDefault="00000000">
                  <w:pPr>
                    <w:rPr>
                      <w:rFonts w:hint="eastAsia"/>
                    </w:rPr>
                  </w:pPr>
                  <w:r>
                    <w:rPr>
                      <w:rFonts w:eastAsia="Sans Serif"/>
                    </w:rPr>
                    <w:t>4.2.3.2 lentynėles deformacija</w:t>
                  </w:r>
                  <w:r>
                    <w:rPr>
                      <w:rFonts w:eastAsia="Sans Serif"/>
                    </w:rPr>
                    <w:br/>
                    <w:t>Veikiant radialinėms jegoms, sienelė deformuojama vertikalioje plokštumoje.</w:t>
                  </w:r>
                  <w:r>
                    <w:rPr>
                      <w:rFonts w:eastAsia="Sans Serif"/>
                    </w:rPr>
                    <w:br/>
                    <w:t>Priklausomai nuo to, kokios krypties bus lenkimo momentas, lentynėlės gali kitaip deformuotis (žiūr 73 ir</w:t>
                  </w:r>
                  <w:r>
                    <w:rPr>
                      <w:rFonts w:eastAsia="Sans Serif"/>
                    </w:rPr>
                    <w:br/>
                    <w:t>74 pav. )</w:t>
                  </w:r>
                </w:p>
              </w:txbxContent>
            </v:textbox>
            <w10:wrap anchorx="page" anchory="page"/>
          </v:shape>
        </w:pict>
      </w:r>
    </w:p>
    <w:p w14:paraId="18DBBB95" w14:textId="77777777" w:rsidR="00542551" w:rsidRDefault="00897A74">
      <w:pPr>
        <w:spacing w:after="0"/>
        <w:rPr>
          <w:rFonts w:hint="eastAsia"/>
        </w:rPr>
      </w:pPr>
      <w:r>
        <w:rPr>
          <w:rFonts w:hint="eastAsia"/>
        </w:rPr>
        <w:pict w14:anchorId="7B49FF2E">
          <v:shape id="_x0000_s1146" type="#_x0000_t202" alt="" style="position:absolute;margin-left:47.4pt;margin-top:416.35pt;width:337.4pt;height:43.95pt;z-index:2516536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DD8CE17" w14:textId="77777777" w:rsidR="00542551" w:rsidRDefault="00000000">
                  <w:pPr>
                    <w:rPr>
                      <w:rFonts w:hint="eastAsia"/>
                    </w:rPr>
                  </w:pPr>
                  <w:r>
                    <w:rPr>
                      <w:rFonts w:eastAsia="Sans Serif"/>
                    </w:rPr>
                    <w:t>Kad sienelė nebūtų tų įtempių suklupdyta tenka statyti standumo briaunas prie sienelės nuo vienos</w:t>
                  </w:r>
                  <w:r>
                    <w:rPr>
                      <w:rFonts w:eastAsia="Sans Serif"/>
                    </w:rPr>
                    <w:br/>
                    <w:t>lentynėlės iki kitos. Be standumo briaunų suklupusi sienelė suardys visą kampą. Norint skaičiavimą</w:t>
                  </w:r>
                  <w:r>
                    <w:rPr>
                      <w:rFonts w:eastAsia="Sans Serif"/>
                    </w:rPr>
                    <w:br/>
                    <w:t>suprastinti ir įvertinti įtempių vidinėje lentynėlėje padidėjimą, skaičiuodami naudosimės taip vadinamu</w:t>
                  </w:r>
                  <w:r>
                    <w:rPr>
                      <w:rFonts w:eastAsia="Sans Serif"/>
                    </w:rPr>
                    <w:br/>
                    <w:t>redukuotu senelės pločiu b.</w:t>
                  </w:r>
                </w:p>
              </w:txbxContent>
            </v:textbox>
            <w10:wrap anchorx="page" anchory="page"/>
          </v:shape>
        </w:pict>
      </w:r>
    </w:p>
    <w:p w14:paraId="40B80CA2" w14:textId="77777777" w:rsidR="00542551" w:rsidRDefault="00897A74">
      <w:pPr>
        <w:spacing w:after="0"/>
        <w:rPr>
          <w:rFonts w:hint="eastAsia"/>
        </w:rPr>
      </w:pPr>
      <w:r>
        <w:rPr>
          <w:rFonts w:hint="eastAsia"/>
        </w:rPr>
        <w:pict w14:anchorId="5D88311B">
          <v:shape id="_x0000_s1145" type="#_x0000_t202" alt="" style="position:absolute;margin-left:49.1pt;margin-top:398.6pt;width:89.3pt;height:18.25pt;z-index:2516546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81DB70" w14:textId="77777777" w:rsidR="00542551" w:rsidRDefault="00000000">
                  <w:pPr>
                    <w:rPr>
                      <w:rFonts w:hint="eastAsia"/>
                    </w:rPr>
                  </w:pPr>
                  <w:r>
                    <w:rPr>
                      <w:rFonts w:eastAsia="Sans Serif"/>
                    </w:rPr>
                    <w:t>73 pav. Gniuždantis momentas</w:t>
                  </w:r>
                </w:p>
              </w:txbxContent>
            </v:textbox>
            <w10:wrap anchorx="page" anchory="page"/>
          </v:shape>
        </w:pict>
      </w:r>
    </w:p>
    <w:p w14:paraId="6FC983F5" w14:textId="77777777" w:rsidR="00542551" w:rsidRDefault="00897A74">
      <w:pPr>
        <w:spacing w:after="0"/>
        <w:rPr>
          <w:rFonts w:hint="eastAsia"/>
        </w:rPr>
      </w:pPr>
      <w:r>
        <w:rPr>
          <w:rFonts w:hint="eastAsia"/>
        </w:rPr>
        <w:pict w14:anchorId="5FA8919C">
          <v:shape id="_x0000_s1144" type="#_x0000_t202" alt="" style="position:absolute;margin-left:217.8pt;margin-top:398.75pt;width:106.1pt;height:17.7pt;z-index:2516556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60446A1" w14:textId="77777777" w:rsidR="00542551" w:rsidRDefault="00000000">
                  <w:pPr>
                    <w:rPr>
                      <w:rFonts w:hint="eastAsia"/>
                    </w:rPr>
                  </w:pPr>
                  <w:r>
                    <w:rPr>
                      <w:rFonts w:eastAsia="Sans Serif"/>
                    </w:rPr>
                    <w:t>74 pav. Tiesinantis kampą momentas</w:t>
                  </w:r>
                </w:p>
              </w:txbxContent>
            </v:textbox>
            <w10:wrap anchorx="page" anchory="page"/>
          </v:shape>
        </w:pict>
      </w:r>
    </w:p>
    <w:p w14:paraId="20D8376E" w14:textId="77777777" w:rsidR="00542551" w:rsidRDefault="00897A74">
      <w:pPr>
        <w:spacing w:after="0"/>
        <w:rPr>
          <w:rFonts w:hint="eastAsia"/>
        </w:rPr>
      </w:pPr>
      <w:r>
        <w:rPr>
          <w:rFonts w:hint="eastAsia"/>
        </w:rPr>
        <w:pict w14:anchorId="0B430D20">
          <v:shape id="_x0000_s1143" type="#_x0000_t202" alt="" style="position:absolute;margin-left:458.55pt;margin-top:217pt;width:299pt;height:42.2pt;z-index:2516567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2E06B54" w14:textId="77777777" w:rsidR="00542551" w:rsidRDefault="00000000">
                  <w:pPr>
                    <w:rPr>
                      <w:rFonts w:hint="eastAsia"/>
                    </w:rPr>
                  </w:pPr>
                  <w:r>
                    <w:rPr>
                      <w:rFonts w:eastAsia="Sans Serif"/>
                    </w:rPr>
                    <w:t>Esant reikalui, skaičiuojant $\sigma_x$, reikės atlikti įtempių iteracija su naujai gautu redukuotu pločiu.</w:t>
                  </w:r>
                  <w:r>
                    <w:rPr>
                      <w:rFonts w:eastAsia="Sans Serif"/>
                    </w:rPr>
                    <w:br/>
                    <w:t>4.2.3.3 {tempiui suvirinimo siūlėje /2/</w:t>
                  </w:r>
                  <w:r>
                    <w:rPr>
                      <w:rFonts w:eastAsia="Sans Serif"/>
                    </w:rPr>
                    <w:br/>
                    <w:t>Kiekviename rėmo kampe, atsiranda dviašis įtempių būvis. Tokiu būdu be tangentinių įtempių</w:t>
                  </w:r>
                </w:p>
              </w:txbxContent>
            </v:textbox>
            <w10:wrap anchorx="page" anchory="page"/>
          </v:shape>
        </w:pict>
      </w:r>
    </w:p>
    <w:p w14:paraId="21D34051" w14:textId="77777777" w:rsidR="00542551" w:rsidRDefault="00897A74">
      <w:pPr>
        <w:spacing w:after="0"/>
        <w:rPr>
          <w:rFonts w:hint="eastAsia"/>
        </w:rPr>
      </w:pPr>
      <w:r>
        <w:rPr>
          <w:rFonts w:hint="eastAsia"/>
        </w:rPr>
        <w:pict w14:anchorId="20C066A2">
          <v:shape id="_x0000_s1142" type="#_x0000_t202" alt="" style="position:absolute;margin-left:459.95pt;margin-top:194.65pt;width:88.65pt;height:22.05pt;z-index:2516577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2502F07" w14:textId="77777777" w:rsidR="00542551" w:rsidRDefault="00000000">
                  <w:pPr>
                    <w:rPr>
                      <w:rFonts w:hint="eastAsia"/>
                    </w:rPr>
                  </w:pPr>
                  <w:r>
                    <w:rPr>
                      <w:rFonts w:eastAsia="Sans Serif"/>
                    </w:rPr>
                    <w:t>75 pav. Redukuotas plotis 2</w:t>
                  </w:r>
                </w:p>
              </w:txbxContent>
            </v:textbox>
            <w10:wrap anchorx="page" anchory="page"/>
          </v:shape>
        </w:pict>
      </w:r>
    </w:p>
    <w:p w14:paraId="40573699" w14:textId="77777777" w:rsidR="00542551" w:rsidRDefault="00897A74">
      <w:pPr>
        <w:spacing w:after="0"/>
        <w:rPr>
          <w:rFonts w:hint="eastAsia"/>
        </w:rPr>
      </w:pPr>
      <w:r>
        <w:rPr>
          <w:rFonts w:hint="eastAsia"/>
        </w:rPr>
        <w:pict w14:anchorId="24D50630">
          <v:shape id="_x0000_s1141" type="#_x0000_t202" alt="" style="position:absolute;margin-left:461.9pt;margin-top:288.2pt;width:112.55pt;height:13.95pt;z-index:2516587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6A8B71C" w14:textId="77777777" w:rsidR="00542551" w:rsidRDefault="00000000">
                  <w:pPr>
                    <w:rPr>
                      <w:rFonts w:hint="eastAsia"/>
                    </w:rPr>
                  </w:pPr>
                  <w:r>
                    <w:rPr>
                      <w:rFonts w:eastAsia="Sans Serif"/>
                    </w:rPr>
                    <w:t>reikia įvertinti ir radialinius įtempius</w:t>
                  </w:r>
                </w:p>
              </w:txbxContent>
            </v:textbox>
            <w10:wrap anchorx="page" anchory="page"/>
          </v:shape>
        </w:pict>
      </w:r>
    </w:p>
    <w:p w14:paraId="6CD656E2" w14:textId="77777777" w:rsidR="00542551" w:rsidRDefault="00897A74">
      <w:pPr>
        <w:spacing w:after="0"/>
        <w:rPr>
          <w:rFonts w:hint="eastAsia"/>
        </w:rPr>
      </w:pPr>
      <w:r>
        <w:rPr>
          <w:rFonts w:hint="eastAsia"/>
        </w:rPr>
        <w:pict w14:anchorId="4F0B2EDF">
          <v:shape id="_x0000_s1140" type="#_x0000_t202" alt="" style="position:absolute;margin-left:458.55pt;margin-top:312.15pt;width:309.95pt;height:16.4pt;z-index:2516597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6C2B62" w14:textId="77777777" w:rsidR="00542551" w:rsidRDefault="00000000">
                  <w:pPr>
                    <w:rPr>
                      <w:rFonts w:hint="eastAsia"/>
                    </w:rPr>
                  </w:pPr>
                  <w:r>
                    <w:rPr>
                      <w:rFonts w:eastAsia="Sans Serif"/>
                    </w:rPr>
                    <w:t>Suprantama, kampe tiek atskiri įtempiai, tiek ekvivalentiniai įtempiai neturi viršyti leistinus dydžius</w:t>
                  </w:r>
                </w:p>
              </w:txbxContent>
            </v:textbox>
            <w10:wrap anchorx="page" anchory="page"/>
          </v:shape>
        </w:pict>
      </w:r>
    </w:p>
    <w:p w14:paraId="75D00AFE" w14:textId="77777777" w:rsidR="00542551" w:rsidRDefault="00897A74">
      <w:pPr>
        <w:spacing w:after="0"/>
        <w:rPr>
          <w:rFonts w:hint="eastAsia"/>
        </w:rPr>
      </w:pPr>
      <w:r>
        <w:rPr>
          <w:rFonts w:hint="eastAsia"/>
        </w:rPr>
        <w:pict w14:anchorId="5159B470">
          <v:shape id="_x0000_s1139" type="#_x0000_t202" alt="" style="position:absolute;margin-left:458.1pt;margin-top:506.85pt;width:220.4pt;height:20.25pt;z-index:2516608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A4FC92E" w14:textId="77777777" w:rsidR="00542551" w:rsidRDefault="00000000">
                  <w:pPr>
                    <w:rPr>
                      <w:rFonts w:hint="eastAsia"/>
                    </w:rPr>
                  </w:pPr>
                  <w:r>
                    <w:rPr>
                      <w:rFonts w:eastAsia="Sans Serif"/>
                    </w:rPr>
                    <w:t>76 pav. Kreivumo centras yra išeities taškas skaičiuojant suvirintų siūlių stiprį</w:t>
                  </w:r>
                </w:p>
              </w:txbxContent>
            </v:textbox>
            <w10:wrap anchorx="page" anchory="page"/>
          </v:shape>
        </w:pict>
      </w:r>
    </w:p>
    <w:p w14:paraId="4942ABE2" w14:textId="77777777" w:rsidR="00542551" w:rsidRDefault="00542551">
      <w:pPr>
        <w:rPr>
          <w:rFonts w:hint="eastAsia"/>
        </w:rPr>
        <w:sectPr w:rsidR="00542551">
          <w:pgSz w:w="16834" w:h="11904"/>
          <w:pgMar w:top="0" w:right="0" w:bottom="0" w:left="0" w:header="0" w:footer="0" w:gutter="0"/>
          <w:cols w:space="720"/>
          <w:docGrid w:linePitch="360"/>
        </w:sectPr>
      </w:pPr>
    </w:p>
    <w:p w14:paraId="1DC8CF73" w14:textId="77777777" w:rsidR="00542551" w:rsidRDefault="00542551">
      <w:pPr>
        <w:rPr>
          <w:rFonts w:hint="eastAsia"/>
        </w:rPr>
      </w:pPr>
    </w:p>
    <w:p w14:paraId="3BCB3A28" w14:textId="77777777" w:rsidR="00542551" w:rsidRDefault="00897A74">
      <w:pPr>
        <w:spacing w:after="0"/>
        <w:rPr>
          <w:rFonts w:hint="eastAsia"/>
        </w:rPr>
      </w:pPr>
      <w:r>
        <w:rPr>
          <w:rFonts w:hint="eastAsia"/>
        </w:rPr>
        <w:pict w14:anchorId="086694FB">
          <v:shape id="_x0000_s1138" type="#_x0000_t202" alt="" style="position:absolute;margin-left:51.1pt;margin-top:74.75pt;width:162.8pt;height:17.2pt;z-index:2516618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C03AAEA" w14:textId="77777777" w:rsidR="00542551" w:rsidRDefault="00000000">
                  <w:pPr>
                    <w:rPr>
                      <w:rFonts w:hint="eastAsia"/>
                    </w:rPr>
                  </w:pPr>
                  <w:r>
                    <w:rPr>
                      <w:rFonts w:eastAsia="Sans Serif"/>
                    </w:rPr>
                    <w:t>4.3 Tiesaus susikirtimo (stačiakampiai) kampai</w:t>
                  </w:r>
                </w:p>
              </w:txbxContent>
            </v:textbox>
            <w10:wrap anchorx="page" anchory="page"/>
          </v:shape>
        </w:pict>
      </w:r>
    </w:p>
    <w:p w14:paraId="7E82E007" w14:textId="1E9E5285" w:rsidR="00542551" w:rsidRDefault="00542551">
      <w:pPr>
        <w:spacing w:after="0"/>
        <w:rPr>
          <w:rFonts w:hint="eastAsia"/>
        </w:rPr>
      </w:pPr>
    </w:p>
    <w:p w14:paraId="7DD96207" w14:textId="77777777" w:rsidR="00542551" w:rsidRDefault="00897A74">
      <w:pPr>
        <w:spacing w:after="0"/>
        <w:rPr>
          <w:rFonts w:hint="eastAsia"/>
        </w:rPr>
      </w:pPr>
      <w:r>
        <w:rPr>
          <w:rFonts w:hint="eastAsia"/>
        </w:rPr>
        <w:pict w14:anchorId="67CAE1BA">
          <v:shape id="_x0000_s1137" type="#_x0000_t202" alt="" style="position:absolute;margin-left:202.2pt;margin-top:106.5pt;width:187.2pt;height:52.5pt;z-index:2516638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C0CD1FA" w14:textId="77777777" w:rsidR="00542551" w:rsidRDefault="00000000">
                  <w:pPr>
                    <w:rPr>
                      <w:rFonts w:hint="eastAsia"/>
                    </w:rPr>
                  </w:pPr>
                  <w:r>
                    <w:rPr>
                      <w:rFonts w:eastAsia="Sans Serif"/>
                    </w:rPr>
                    <w:t>Tokio kampo skaičiavimo pagrinde pastatyta</w:t>
                  </w:r>
                  <w:r>
                    <w:rPr>
                      <w:rFonts w:eastAsia="Sans Serif"/>
                    </w:rPr>
                    <w:br/>
                    <w:t>įsivaizduojama (idealizuota) plokštė, absoliučiai standi</w:t>
                  </w:r>
                  <w:r>
                    <w:rPr>
                      <w:rFonts w:eastAsia="Sans Serif"/>
                    </w:rPr>
                    <w:br/>
                    <w:t>šlyčiai. Plokštės matmenis apibrėžia tiesės, einančios per</w:t>
                  </w:r>
                  <w:r>
                    <w:rPr>
                      <w:rFonts w:eastAsia="Sans Serif"/>
                    </w:rPr>
                    <w:br/>
                    <w:t>(aplink kampo centrą), lentynėlių ašis.</w:t>
                  </w:r>
                  <w:r>
                    <w:rPr>
                      <w:rFonts w:eastAsia="Sans Serif"/>
                    </w:rPr>
                    <w:br/>
                    <w:t>Įrąžos, veikiančios tame kampe, perskaičiuojamos į</w:t>
                  </w:r>
                  <w:r>
                    <w:rPr>
                      <w:rFonts w:eastAsia="Sans Serif"/>
                    </w:rPr>
                    <w:br/>
                    <w:t>idealizuotos plokštės kraštines.</w:t>
                  </w:r>
                </w:p>
              </w:txbxContent>
            </v:textbox>
            <w10:wrap anchorx="page" anchory="page"/>
          </v:shape>
        </w:pict>
      </w:r>
    </w:p>
    <w:p w14:paraId="17929F8E" w14:textId="77777777" w:rsidR="00542551" w:rsidRDefault="00897A74">
      <w:pPr>
        <w:spacing w:after="0"/>
        <w:rPr>
          <w:rFonts w:hint="eastAsia"/>
        </w:rPr>
      </w:pPr>
      <w:r>
        <w:rPr>
          <w:rFonts w:hint="eastAsia"/>
        </w:rPr>
        <w:pict w14:anchorId="43D9996C">
          <v:shape id="_x0000_s1136" type="#_x0000_t202" alt="" style="position:absolute;margin-left:199.6pt;margin-top:291.35pt;width:194.15pt;height:143.1pt;z-index:2516648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73B085" w14:textId="77777777" w:rsidR="00542551" w:rsidRDefault="00000000">
                  <w:pPr>
                    <w:rPr>
                      <w:rFonts w:hint="eastAsia"/>
                    </w:rPr>
                  </w:pPr>
                  <w:r>
                    <w:rPr>
                      <w:rFonts w:eastAsia="Sans Serif"/>
                    </w:rPr>
                    <w:t>Prie perskaičiuotų įrašų prisisumuoja įrašos nuo jungiamų</w:t>
                  </w:r>
                  <w:r>
                    <w:rPr>
                      <w:rFonts w:eastAsia="Sans Serif"/>
                    </w:rPr>
                    <w:br/>
                    <w:t>elementu (rygelio ir stovo).</w:t>
                  </w:r>
                  <w:r>
                    <w:rPr>
                      <w:rFonts w:eastAsia="Sans Serif"/>
                    </w:rPr>
                    <w:br/>
                  </w:r>
                  <w:r>
                    <w:rPr>
                      <w:rFonts w:eastAsia="Sans Serif"/>
                    </w:rPr>
                    <w:br/>
                    <w:t>Suminė jėga išilgai plokštės briaunos bus šlyties jėga.</w:t>
                  </w:r>
                  <w:r>
                    <w:rPr>
                      <w:rFonts w:eastAsia="Sans Serif"/>
                    </w:rPr>
                    <w:br/>
                  </w:r>
                  <w:r>
                    <w:rPr>
                      <w:rFonts w:eastAsia="Sans Serif"/>
                    </w:rPr>
                    <w:br/>
                    <w:t>Šlytis sienelėje turi būti pastovi</w:t>
                  </w:r>
                  <w:r>
                    <w:rPr>
                      <w:rFonts w:eastAsia="Sans Serif"/>
                    </w:rPr>
                    <w:br/>
                  </w:r>
                  <w:r>
                    <w:rPr>
                      <w:rFonts w:eastAsia="Sans Serif"/>
                    </w:rPr>
                    <w:br/>
                    <w:t>Tangentinių šlyties įtempiai irgi pastovūs, tada:</w:t>
                  </w:r>
                  <w:r>
                    <w:rPr>
                      <w:rFonts w:eastAsia="Sans Serif"/>
                    </w:rPr>
                    <w:br/>
                    <w:t>(čia t = sienelių storis)</w:t>
                  </w:r>
                </w:p>
              </w:txbxContent>
            </v:textbox>
            <w10:wrap anchorx="page" anchory="page"/>
          </v:shape>
        </w:pict>
      </w:r>
    </w:p>
    <w:p w14:paraId="6EFFCB8C" w14:textId="77777777" w:rsidR="00542551" w:rsidRDefault="00897A74">
      <w:pPr>
        <w:spacing w:after="0"/>
        <w:rPr>
          <w:rFonts w:hint="eastAsia"/>
        </w:rPr>
      </w:pPr>
      <w:r>
        <w:rPr>
          <w:rFonts w:hint="eastAsia"/>
        </w:rPr>
        <w:pict w14:anchorId="78D53273">
          <v:shape id="_x0000_s1135" type="#_x0000_t202" alt="" style="position:absolute;margin-left:51.6pt;margin-top:496.65pt;width:242.65pt;height:15pt;z-index:2516659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45B9AFB" w14:textId="77777777" w:rsidR="00542551" w:rsidRDefault="00000000">
                  <w:pPr>
                    <w:rPr>
                      <w:rFonts w:hint="eastAsia"/>
                    </w:rPr>
                  </w:pPr>
                  <w:r>
                    <w:rPr>
                      <w:rFonts w:eastAsia="Sans Serif"/>
                    </w:rPr>
                    <w:t>Tie tangentiniai įtempiai turi būti panaudoti ekvivalentinių įtempių skaičiavime</w:t>
                  </w:r>
                </w:p>
              </w:txbxContent>
            </v:textbox>
            <w10:wrap anchorx="page" anchory="page"/>
          </v:shape>
        </w:pict>
      </w:r>
    </w:p>
    <w:p w14:paraId="6630A634" w14:textId="5DF18625" w:rsidR="00542551" w:rsidRDefault="00542551">
      <w:pPr>
        <w:spacing w:after="0"/>
        <w:rPr>
          <w:rFonts w:hint="eastAsia"/>
        </w:rPr>
      </w:pPr>
    </w:p>
    <w:p w14:paraId="73650BC1" w14:textId="77777777" w:rsidR="00542551" w:rsidRDefault="00897A74">
      <w:pPr>
        <w:spacing w:after="0"/>
        <w:rPr>
          <w:rFonts w:hint="eastAsia"/>
        </w:rPr>
      </w:pPr>
      <w:r>
        <w:rPr>
          <w:rFonts w:hint="eastAsia"/>
        </w:rPr>
        <w:pict w14:anchorId="356BCA62">
          <v:shape id="_x0000_s1134" type="#_x0000_t202" alt="" style="position:absolute;margin-left:464.05pt;margin-top:99.5pt;width:141.15pt;height:14.05pt;z-index:2516679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8F3FCA6" w14:textId="77777777" w:rsidR="00542551" w:rsidRDefault="00000000">
                  <w:pPr>
                    <w:rPr>
                      <w:rFonts w:hint="eastAsia"/>
                    </w:rPr>
                  </w:pPr>
                  <w:r>
                    <w:rPr>
                      <w:rFonts w:eastAsia="Sans Serif"/>
                    </w:rPr>
                    <w:t>4 lentelė. Rėminio kampo su nuožula skaičiavimas</w:t>
                  </w:r>
                </w:p>
              </w:txbxContent>
            </v:textbox>
            <w10:wrap anchorx="page" anchory="page"/>
          </v:shape>
        </w:pict>
      </w:r>
    </w:p>
    <w:p w14:paraId="0680D66A" w14:textId="15B41156" w:rsidR="00542551" w:rsidRDefault="00897A74">
      <w:pPr>
        <w:spacing w:after="0"/>
        <w:rPr>
          <w:rFonts w:hint="eastAsia"/>
        </w:rPr>
      </w:pPr>
      <w:r>
        <w:rPr>
          <w:rFonts w:hint="eastAsia"/>
        </w:rPr>
        <w:pict w14:anchorId="01D83638">
          <v:shape id="_x0000_s1133" type="#_x0000_t202" alt="" style="position:absolute;margin-left:464.6pt;margin-top:81.5pt;width:107.65pt;height:15.6pt;z-index:2516669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6AEC1C7" w14:textId="77777777" w:rsidR="00542551" w:rsidRDefault="00000000">
                  <w:pPr>
                    <w:rPr>
                      <w:rFonts w:hint="eastAsia"/>
                    </w:rPr>
                  </w:pPr>
                  <w:r>
                    <w:rPr>
                      <w:rFonts w:eastAsia="Sans Serif"/>
                    </w:rPr>
                    <w:t>4.4 Rėminiai kampai su nuožula</w:t>
                  </w:r>
                </w:p>
              </w:txbxContent>
            </v:textbox>
            <w10:wrap anchorx="page" anchory="page"/>
          </v:shape>
        </w:pict>
      </w:r>
      <w:r>
        <w:rPr>
          <w:rFonts w:hint="eastAsia"/>
        </w:rPr>
        <w:pict w14:anchorId="03D6DDAC">
          <v:shape id="_x0000_s1132" type="#_x0000_t202" alt="" style="position:absolute;margin-left:620.25pt;margin-top:234.55pt;width:182.2pt;height:24.9pt;z-index:2516689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5B94A6D" w14:textId="77777777" w:rsidR="00542551" w:rsidRDefault="00000000">
                  <w:pPr>
                    <w:rPr>
                      <w:rFonts w:hint="eastAsia"/>
                    </w:rPr>
                  </w:pPr>
                  <w:r>
                    <w:rPr>
                      <w:rFonts w:eastAsia="Sans Serif"/>
                    </w:rPr>
                    <w:t>Idealizuotos kampo plokštės skaičiavimas yra</w:t>
                  </w:r>
                  <w:r>
                    <w:rPr>
                      <w:rFonts w:eastAsia="Sans Serif"/>
                    </w:rPr>
                    <w:br/>
                    <w:t>analogiškas stataus kampo plokštės skaičiavimui.</w:t>
                  </w:r>
                </w:p>
              </w:txbxContent>
            </v:textbox>
            <w10:wrap anchorx="page" anchory="page"/>
          </v:shape>
        </w:pict>
      </w:r>
    </w:p>
    <w:p w14:paraId="17AE582F" w14:textId="77777777" w:rsidR="00542551" w:rsidRDefault="00897A74">
      <w:pPr>
        <w:spacing w:after="0"/>
        <w:rPr>
          <w:rFonts w:hint="eastAsia"/>
        </w:rPr>
      </w:pPr>
      <w:r>
        <w:rPr>
          <w:rFonts w:hint="eastAsia"/>
        </w:rPr>
        <w:pict w14:anchorId="15C0CD4F">
          <v:shape id="_x0000_s1131" type="#_x0000_t202" alt="" style="position:absolute;margin-left:629pt;margin-top:345.45pt;width:171.7pt;height:81.55pt;z-index:2516700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AB79CE1" w14:textId="77777777" w:rsidR="00542551" w:rsidRDefault="00000000">
                  <w:pPr>
                    <w:rPr>
                      <w:rFonts w:hint="eastAsia"/>
                    </w:rPr>
                  </w:pPr>
                  <w:r>
                    <w:rPr>
                      <w:rFonts w:eastAsia="Sans Serif"/>
                    </w:rPr>
                    <w:t>Čia išilgai strypų veikiančių ašinių jėgų atstojamoji</w:t>
                  </w:r>
                  <w:r>
                    <w:rPr>
                      <w:rFonts w:eastAsia="Sans Serif"/>
                    </w:rPr>
                    <w:br/>
                    <w:t>veikia išilgai atraminių plokščių.</w:t>
                  </w:r>
                  <w:r>
                    <w:rPr>
                      <w:rFonts w:eastAsia="Sans Serif"/>
                    </w:rPr>
                    <w:br/>
                    <w:t>Ši atstojamoji jėga sukelia papildomus įtempius</w:t>
                  </w:r>
                  <w:r>
                    <w:rPr>
                      <w:rFonts w:eastAsia="Sans Serif"/>
                    </w:rPr>
                    <w:br/>
                    <w:t>kampinių sudūrimo plokščių siūlėse. Kaip matome</w:t>
                  </w:r>
                  <w:r>
                    <w:rPr>
                      <w:rFonts w:eastAsia="Sans Serif"/>
                    </w:rPr>
                    <w:br/>
                    <w:t>,šiuo atveju ji irgi veikia 45° kampu</w:t>
                  </w:r>
                  <w:r>
                    <w:rPr>
                      <w:rFonts w:eastAsia="Sans Serif"/>
                    </w:rPr>
                    <w:br/>
                    <w:t>Kampinės sudūrimo plokštės atlieka ir standumo</w:t>
                  </w:r>
                  <w:r>
                    <w:rPr>
                      <w:rFonts w:eastAsia="Sans Serif"/>
                    </w:rPr>
                    <w:br/>
                    <w:t>briaunų funkcijas. Tos atstojamosios jėgos dydžio</w:t>
                  </w:r>
                  <w:r>
                    <w:rPr>
                      <w:rFonts w:eastAsia="Sans Serif"/>
                    </w:rPr>
                    <w:br/>
                    <w:t>radimas šiuo atveju, siūlės stiprumo skaičiuotėje,</w:t>
                  </w:r>
                  <w:r>
                    <w:rPr>
                      <w:rFonts w:eastAsia="Sans Serif"/>
                    </w:rPr>
                    <w:br/>
                    <w:t>yra lemiamas</w:t>
                  </w:r>
                </w:p>
              </w:txbxContent>
            </v:textbox>
            <w10:wrap anchorx="page" anchory="page"/>
          </v:shape>
        </w:pict>
      </w:r>
    </w:p>
    <w:p w14:paraId="1679B4FB" w14:textId="3AD07742" w:rsidR="00542551" w:rsidRDefault="00897A74">
      <w:pPr>
        <w:spacing w:after="0"/>
        <w:rPr>
          <w:rFonts w:hint="eastAsia"/>
        </w:rPr>
      </w:pPr>
      <w:r>
        <w:rPr>
          <w:rFonts w:hint="eastAsia"/>
        </w:rPr>
        <w:pict w14:anchorId="2536A580">
          <v:shape id="_x0000_s1130" type="#_x0000_t202" alt="" style="position:absolute;margin-left:55pt;margin-top:97.1pt;width:182.7pt;height:17.95pt;z-index:2516628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FD3C81A" w14:textId="77777777" w:rsidR="00542551" w:rsidRDefault="00000000">
                  <w:pPr>
                    <w:rPr>
                      <w:rFonts w:hint="eastAsia"/>
                    </w:rPr>
                  </w:pPr>
                  <w:r>
                    <w:rPr>
                      <w:rFonts w:eastAsia="Sans Serif"/>
                    </w:rPr>
                    <w:t>3 lentelė. Tiesaus susikirtimo kampų skaičiavimo pagrindai</w:t>
                  </w:r>
                </w:p>
              </w:txbxContent>
            </v:textbox>
            <w10:wrap anchorx="page" anchory="page"/>
          </v:shape>
        </w:pict>
      </w:r>
      <w:r>
        <w:rPr>
          <w:rFonts w:hint="eastAsia"/>
        </w:rPr>
        <w:pict w14:anchorId="085F6A50">
          <v:shape id="_x0000_s1129" type="#_x0000_t202" alt="" style="position:absolute;margin-left:460.75pt;margin-top:334.4pt;width:146.95pt;height:16.3pt;z-index:2516710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84F7336" w14:textId="77777777" w:rsidR="00542551" w:rsidRDefault="00000000">
                  <w:pPr>
                    <w:rPr>
                      <w:rFonts w:hint="eastAsia"/>
                    </w:rPr>
                  </w:pPr>
                  <w:r>
                    <w:rPr>
                      <w:rFonts w:eastAsia="Sans Serif"/>
                    </w:rPr>
                    <w:t>5 lentelė. Rémo kampas su 45º sudūrimo kampu</w:t>
                  </w:r>
                </w:p>
              </w:txbxContent>
            </v:textbox>
            <w10:wrap anchorx="page" anchory="page"/>
          </v:shape>
        </w:pict>
      </w:r>
    </w:p>
    <w:p w14:paraId="5620B39C" w14:textId="77777777" w:rsidR="00542551" w:rsidRDefault="00897A74">
      <w:pPr>
        <w:spacing w:after="0"/>
        <w:rPr>
          <w:rFonts w:hint="eastAsia"/>
        </w:rPr>
      </w:pPr>
      <w:r>
        <w:rPr>
          <w:rFonts w:hint="eastAsia"/>
        </w:rPr>
        <w:pict w14:anchorId="1BF4C1A8">
          <v:shape id="_x0000_s1128" type="#_x0000_t202" alt="" style="position:absolute;margin-left:458.85pt;margin-top:318.9pt;width:138pt;height:15.35pt;z-index:2516720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ED64FC" w14:textId="77777777" w:rsidR="00542551" w:rsidRDefault="00000000">
                  <w:pPr>
                    <w:rPr>
                      <w:rFonts w:hint="eastAsia"/>
                    </w:rPr>
                  </w:pPr>
                  <w:r>
                    <w:rPr>
                      <w:rFonts w:eastAsia="Sans Serif"/>
                    </w:rPr>
                    <w:t>4.4.1 Rėmo kampas su 45º sudūrimo kampu</w:t>
                  </w:r>
                </w:p>
              </w:txbxContent>
            </v:textbox>
            <w10:wrap anchorx="page" anchory="page"/>
          </v:shape>
        </w:pict>
      </w:r>
    </w:p>
    <w:p w14:paraId="3F974AE1" w14:textId="77777777" w:rsidR="00542551" w:rsidRDefault="00897A74">
      <w:pPr>
        <w:spacing w:after="0"/>
        <w:rPr>
          <w:rFonts w:hint="eastAsia"/>
        </w:rPr>
      </w:pPr>
      <w:r>
        <w:rPr>
          <w:rFonts w:hint="eastAsia"/>
        </w:rPr>
        <w:pict w14:anchorId="14AB62EF">
          <v:shape id="_x0000_s1127" type="#_x0000_t202" alt="" style="position:absolute;margin-left:460pt;margin-top:470.85pt;width:332.7pt;height:58.8pt;z-index:2516730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A323291" w14:textId="77777777" w:rsidR="00542551" w:rsidRDefault="00000000">
                  <w:pPr>
                    <w:rPr>
                      <w:rFonts w:hint="eastAsia"/>
                    </w:rPr>
                  </w:pPr>
                  <w:r>
                    <w:rPr>
                      <w:rFonts w:eastAsia="Sans Serif"/>
                    </w:rPr>
                    <w:t>4.5 Išvados</w:t>
                  </w:r>
                  <w:r>
                    <w:rPr>
                      <w:rFonts w:eastAsia="Sans Serif"/>
                    </w:rPr>
                    <w:br/>
                  </w:r>
                  <w:r>
                    <w:rPr>
                      <w:rFonts w:eastAsia="Sans Serif"/>
                    </w:rPr>
                    <w:br/>
                    <w:t>a) Tokiame rėmo kampe nuo nurodytų įrąžų normaliniai įtempliai pasiskirsto pagal hiperbolinį dėsnį (žiūr medžiagų atsparumo skyrių „Didelio kreivumo strypų lenkimas“).</w:t>
                  </w:r>
                  <w:r>
                    <w:rPr>
                      <w:rFonts w:eastAsia="Sans Serif"/>
                    </w:rPr>
                    <w:br/>
                    <w:t>b) Primename, kad tada normaliniai įtempliai, arčiau kreivumo centro yra daug didesni, be to kuo kreivumas didesnis tuo įtempliai viduje didesni.</w:t>
                  </w:r>
                </w:p>
              </w:txbxContent>
            </v:textbox>
            <w10:wrap anchorx="page" anchory="page"/>
          </v:shape>
        </w:pict>
      </w:r>
    </w:p>
    <w:p w14:paraId="2A206019" w14:textId="77777777" w:rsidR="00542551" w:rsidRDefault="00897A74">
      <w:pPr>
        <w:spacing w:after="0"/>
        <w:rPr>
          <w:rFonts w:hint="eastAsia"/>
        </w:rPr>
      </w:pPr>
      <w:r>
        <w:rPr>
          <w:rFonts w:hint="eastAsia"/>
        </w:rPr>
        <w:pict w14:anchorId="0DE8B932">
          <v:shape id="_x0000_s1126" type="#_x0000_t202" alt="" style="position:absolute;margin-left:616.15pt;margin-top:109.45pt;width:183.5pt;height:83.95pt;z-index:2516741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8884DC7" w14:textId="77777777" w:rsidR="00542551" w:rsidRDefault="00000000">
                  <w:pPr>
                    <w:rPr>
                      <w:rFonts w:hint="eastAsia"/>
                    </w:rPr>
                  </w:pPr>
                  <w:r>
                    <w:rPr>
                      <w:rFonts w:eastAsia="Sans Serif"/>
                    </w:rPr>
                    <w:t>Rėminiame kąmpe su nuožula įrąža apatinėje juostoje</w:t>
                  </w:r>
                  <w:r>
                    <w:rPr>
                      <w:rFonts w:eastAsia="Sans Serif"/>
                    </w:rPr>
                    <w:br/>
                    <w:t>ties nuožula staigiai keičia kryptį.</w:t>
                  </w:r>
                  <w:r>
                    <w:rPr>
                      <w:rFonts w:eastAsia="Sans Serif"/>
                    </w:rPr>
                    <w:br/>
                    <w:t>Tokiu būdu kiekviename lūžio kąmpe atsiranda</w:t>
                  </w:r>
                  <w:r>
                    <w:rPr>
                      <w:rFonts w:eastAsia="Sans Serif"/>
                    </w:rPr>
                    <w:br/>
                    <w:t>papildoma įrąžos dedamoji.</w:t>
                  </w:r>
                  <w:r>
                    <w:rPr>
                      <w:rFonts w:eastAsia="Sans Serif"/>
                    </w:rPr>
                    <w:br/>
                    <w:t>Šita papildoma įrąža, papildomai apkrauna sienutę ir</w:t>
                  </w:r>
                  <w:r>
                    <w:rPr>
                      <w:rFonts w:eastAsia="Sans Serif"/>
                    </w:rPr>
                    <w:br/>
                    <w:t>deformuoja lentynėlę. Pagal išlenkto kampo analogiją</w:t>
                  </w:r>
                  <w:r>
                    <w:rPr>
                      <w:rFonts w:eastAsia="Sans Serif"/>
                    </w:rPr>
                    <w:br/>
                    <w:t>sienutė bus papildomai apkrauta lenkimu.</w:t>
                  </w:r>
                  <w:r>
                    <w:rPr>
                      <w:rFonts w:eastAsia="Sans Serif"/>
                    </w:rPr>
                    <w:br/>
                    <w:t>Taigi, papildoma radialinė jėga lūžio vietoje turi būti</w:t>
                  </w:r>
                  <w:r>
                    <w:rPr>
                      <w:rFonts w:eastAsia="Sans Serif"/>
                    </w:rPr>
                    <w:br/>
                    <w:t>įvertinta skaičiuojant tiek stipriui tiek stabilumui.</w:t>
                  </w:r>
                </w:p>
              </w:txbxContent>
            </v:textbox>
            <w10:wrap anchorx="page" anchory="page"/>
          </v:shape>
        </w:pict>
      </w:r>
    </w:p>
    <w:p w14:paraId="37136810" w14:textId="77777777" w:rsidR="00542551" w:rsidRDefault="00542551">
      <w:pPr>
        <w:rPr>
          <w:rFonts w:hint="eastAsia"/>
        </w:rPr>
        <w:sectPr w:rsidR="00542551">
          <w:pgSz w:w="16834" w:h="11904"/>
          <w:pgMar w:top="0" w:right="0" w:bottom="0" w:left="0" w:header="0" w:footer="0" w:gutter="0"/>
          <w:cols w:space="720"/>
          <w:docGrid w:linePitch="360"/>
        </w:sectPr>
      </w:pPr>
    </w:p>
    <w:p w14:paraId="7E8C0480" w14:textId="77777777" w:rsidR="00542551" w:rsidRDefault="00542551">
      <w:pPr>
        <w:rPr>
          <w:rFonts w:hint="eastAsia"/>
        </w:rPr>
      </w:pPr>
    </w:p>
    <w:p w14:paraId="5C95A8C5" w14:textId="77777777" w:rsidR="00542551" w:rsidRDefault="00897A74">
      <w:pPr>
        <w:spacing w:after="0"/>
        <w:rPr>
          <w:rFonts w:hint="eastAsia"/>
        </w:rPr>
      </w:pPr>
      <w:r>
        <w:rPr>
          <w:rFonts w:hint="eastAsia"/>
        </w:rPr>
        <w:pict w14:anchorId="213F7731">
          <v:shape id="_x0000_s1125" type="#_x0000_t202" alt="" style="position:absolute;margin-left:46.75pt;margin-top:75.2pt;width:340.8pt;height:49.1pt;z-index:2516751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6E95029" w14:textId="77777777" w:rsidR="00542551" w:rsidRDefault="00000000">
                  <w:pPr>
                    <w:rPr>
                      <w:rFonts w:hint="eastAsia"/>
                    </w:rPr>
                  </w:pPr>
                  <w:r>
                    <w:rPr>
                      <w:rFonts w:eastAsia="Sans Serif"/>
                    </w:rPr>
                    <w:t>c) Tuo atveju kai sulenkimo kampas (kreivumo spindulys) labai aštrus – teoriškai įtempiai turi išaugti iki begalybės, reiškia kampe bus peržengta įtempių takio riba ir atsiras plastinės deformacijos.</w:t>
                  </w:r>
                  <w:r>
                    <w:rPr>
                      <w:rFonts w:eastAsia="Sans Serif"/>
                    </w:rPr>
                    <w:br/>
                    <w:t>Rėminiai kampai, kuriuose vidinė juosta bus išlenkta lanku turės nuo 10 % iki 20 % mažesnius įtempius, negu ta juosta būtų staigiai užlenkta. Išorinis kampas mažai turi įtakos į įtempių dydį ir jo formą galime daryti tokia, kokia konstruktyviai ją daryti tikslinčiau ir įtempius tame kampe nekreipti dėmesio.</w:t>
                  </w:r>
                </w:p>
              </w:txbxContent>
            </v:textbox>
            <w10:wrap anchorx="page" anchory="page"/>
          </v:shape>
        </w:pict>
      </w:r>
    </w:p>
    <w:p w14:paraId="74787A96" w14:textId="473FF37A" w:rsidR="00542551" w:rsidRDefault="00542551">
      <w:pPr>
        <w:spacing w:after="0"/>
        <w:rPr>
          <w:rFonts w:hint="eastAsia"/>
        </w:rPr>
      </w:pPr>
    </w:p>
    <w:p w14:paraId="4D03B158" w14:textId="77777777" w:rsidR="00542551" w:rsidRDefault="00897A74">
      <w:pPr>
        <w:spacing w:after="0"/>
        <w:rPr>
          <w:rFonts w:hint="eastAsia"/>
        </w:rPr>
      </w:pPr>
      <w:r>
        <w:rPr>
          <w:rFonts w:hint="eastAsia"/>
        </w:rPr>
        <w:pict w14:anchorId="1BFE0ECE">
          <v:shape id="_x0000_s1124" type="#_x0000_t202" alt="" style="position:absolute;margin-left:45.9pt;margin-top:263.75pt;width:324.85pt;height:25.35pt;z-index:2516771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1CFC1B3" w14:textId="77777777" w:rsidR="00542551" w:rsidRDefault="00000000">
                  <w:pPr>
                    <w:rPr>
                      <w:rFonts w:hint="eastAsia"/>
                    </w:rPr>
                  </w:pPr>
                  <w:r>
                    <w:rPr>
                      <w:rFonts w:eastAsia="Sans Serif"/>
                    </w:rPr>
                    <w:t>e) Iš maksimalių normalinių įtempių galima rasti įstrižus įtempius kapo sudūrime.</w:t>
                  </w:r>
                  <w:r>
                    <w:rPr>
                      <w:rFonts w:eastAsia="Sans Serif"/>
                    </w:rPr>
                    <w:br/>
                    <w:t>f) Įtempiai nuo įstrižos atstojamosios sukelia papildomus įtempius ir sukelia dviašį įtempių būvį kampe.</w:t>
                  </w:r>
                </w:p>
              </w:txbxContent>
            </v:textbox>
            <w10:wrap anchorx="page" anchory="page"/>
          </v:shape>
        </w:pict>
      </w:r>
    </w:p>
    <w:p w14:paraId="21B7698B" w14:textId="77777777" w:rsidR="00542551" w:rsidRDefault="00897A74">
      <w:pPr>
        <w:spacing w:after="0"/>
        <w:rPr>
          <w:rFonts w:hint="eastAsia"/>
        </w:rPr>
      </w:pPr>
      <w:r>
        <w:rPr>
          <w:rFonts w:hint="eastAsia"/>
        </w:rPr>
        <w:pict w14:anchorId="54BA433B">
          <v:shape id="_x0000_s1123" type="#_x0000_t202" alt="" style="position:absolute;margin-left:47.25pt;margin-top:372.8pt;width:204.05pt;height:15.35pt;z-index:2516782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5AA6CFF" w14:textId="77777777" w:rsidR="00542551" w:rsidRDefault="00000000">
                  <w:pPr>
                    <w:rPr>
                      <w:rFonts w:hint="eastAsia"/>
                    </w:rPr>
                  </w:pPr>
                  <w:r>
                    <w:rPr>
                      <w:rFonts w:eastAsia="Sans Serif"/>
                    </w:rPr>
                    <w:t>78 pav. Įtempiai, kai momentas stengiasi sulenkti arba ištiesinti kampą</w:t>
                  </w:r>
                </w:p>
              </w:txbxContent>
            </v:textbox>
            <w10:wrap anchorx="page" anchory="page"/>
          </v:shape>
        </w:pict>
      </w:r>
    </w:p>
    <w:p w14:paraId="1458B48B" w14:textId="77777777" w:rsidR="00542551" w:rsidRDefault="00897A74">
      <w:pPr>
        <w:spacing w:after="0"/>
        <w:rPr>
          <w:rFonts w:hint="eastAsia"/>
        </w:rPr>
      </w:pPr>
      <w:r>
        <w:rPr>
          <w:rFonts w:hint="eastAsia"/>
        </w:rPr>
        <w:pict w14:anchorId="444BD697">
          <v:shape id="_x0000_s1122" type="#_x0000_t202" alt="" style="position:absolute;margin-left:45.75pt;margin-top:388.3pt;width:333.3pt;height:130.75pt;z-index:2516792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61B9E16" w14:textId="77777777" w:rsidR="00542551" w:rsidRDefault="00000000">
                  <w:pPr>
                    <w:rPr>
                      <w:rFonts w:hint="eastAsia"/>
                    </w:rPr>
                  </w:pPr>
                  <w:r>
                    <w:rPr>
                      <w:rFonts w:eastAsia="Sans Serif"/>
                    </w:rPr>
                    <w:t>4.6 Bendros konstravimo taisyklės</w:t>
                  </w:r>
                  <w:r>
                    <w:rPr>
                      <w:rFonts w:eastAsia="Sans Serif"/>
                    </w:rPr>
                    <w:br/>
                  </w:r>
                  <w:r>
                    <w:rPr>
                      <w:rFonts w:eastAsia="Sans Serif"/>
                    </w:rPr>
                    <w:br/>
                    <w:t>a) Reikia vengti mažų kreivumo spindulių vidinėje sujungimo kampo pusėje.</w:t>
                  </w:r>
                  <w:r>
                    <w:rPr>
                      <w:rFonts w:eastAsia="Sans Serif"/>
                    </w:rPr>
                    <w:br/>
                    <w:t>b) Jeigu konstrukcijos apkrova nėra statinė, tai minimalus kreivumo spindulys, turi tenkinti sekančią sąlygą: r₁ / h ≥ 1.</w:t>
                  </w:r>
                  <w:r>
                    <w:rPr>
                      <w:rFonts w:eastAsia="Sans Serif"/>
                    </w:rPr>
                    <w:br/>
                    <w:t>c) Veikiant statinei apkrovai, rekomenduojamas sekantis santykis: rₐ / h ≥ 2,5.</w:t>
                  </w:r>
                  <w:r>
                    <w:rPr>
                      <w:rFonts w:eastAsia="Sans Serif"/>
                    </w:rPr>
                    <w:br/>
                    <w:t>d) Vidinės kampo juostos (jeigu jos gniuždomos) turėtų būti storesnės už išorines juostas (dėl suklupimo pavojaus).</w:t>
                  </w:r>
                  <w:r>
                    <w:rPr>
                      <w:rFonts w:eastAsia="Sans Serif"/>
                    </w:rPr>
                    <w:br/>
                    <w:t>e) Be to profilio vertikalią sienelę kampe, reikėtų daryti storesne negu toliau rygelyje arba statramstyje.</w:t>
                  </w:r>
                  <w:r>
                    <w:rPr>
                      <w:rFonts w:eastAsia="Sans Serif"/>
                    </w:rPr>
                    <w:br/>
                    <w:t>f) Esant aštriam sujungimo kampui vertikalios sienelės sustorinimui, gali būti privirinami andėklai arba įdėklai.</w:t>
                  </w:r>
                  <w:r>
                    <w:rPr>
                      <w:rFonts w:eastAsia="Sans Serif"/>
                    </w:rPr>
                    <w:br/>
                    <w:t>g) Gniuždomų įtempių zonoje sienelę galima sustiprinti ir standumo briaunomis</w:t>
                  </w:r>
                </w:p>
              </w:txbxContent>
            </v:textbox>
            <w10:wrap anchorx="page" anchory="page"/>
          </v:shape>
        </w:pict>
      </w:r>
    </w:p>
    <w:p w14:paraId="2A12F112" w14:textId="77777777" w:rsidR="00542551" w:rsidRDefault="00897A74">
      <w:pPr>
        <w:spacing w:after="0"/>
        <w:rPr>
          <w:rFonts w:hint="eastAsia"/>
        </w:rPr>
      </w:pPr>
      <w:r>
        <w:rPr>
          <w:rFonts w:hint="eastAsia"/>
        </w:rPr>
        <w:pict w14:anchorId="42F0CCEC">
          <v:shape id="_x0000_s1121" type="#_x0000_t202" alt="" style="position:absolute;margin-left:456.55pt;margin-top:82.45pt;width:312.4pt;height:43pt;z-index:2516802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2C6EB1F" w14:textId="77777777" w:rsidR="00542551" w:rsidRDefault="00000000">
                  <w:pPr>
                    <w:rPr>
                      <w:rFonts w:hint="eastAsia"/>
                    </w:rPr>
                  </w:pPr>
                  <w:r>
                    <w:rPr>
                      <w:rFonts w:eastAsia="Sans Serif"/>
                    </w:rPr>
                    <w:t>h) Atstumai tarp standumo briaunų gali būti parinkti konstruktyviai arba laikantis atstumo 2•b$_{Fl}$</w:t>
                  </w:r>
                  <w:r>
                    <w:rPr>
                      <w:rFonts w:eastAsia="Sans Serif"/>
                    </w:rPr>
                    <w:br/>
                    <w:t>i) Suvirinimo siūlės tarp sienelės ir juostų turi būti skaičiuojamos, įvertinant plokščią įtempių būvį.</w:t>
                  </w:r>
                  <w:r>
                    <w:rPr>
                      <w:rFonts w:eastAsia="Sans Serif"/>
                    </w:rPr>
                    <w:br/>
                    <w:t>4.7 Konstravimo pavyzdžiai</w:t>
                  </w:r>
                </w:p>
              </w:txbxContent>
            </v:textbox>
            <w10:wrap anchorx="page" anchory="page"/>
          </v:shape>
        </w:pict>
      </w:r>
    </w:p>
    <w:p w14:paraId="33B6F856" w14:textId="77777777" w:rsidR="00542551" w:rsidRDefault="00897A74">
      <w:pPr>
        <w:spacing w:after="0"/>
        <w:rPr>
          <w:rFonts w:hint="eastAsia"/>
        </w:rPr>
      </w:pPr>
      <w:r>
        <w:rPr>
          <w:rFonts w:hint="eastAsia"/>
        </w:rPr>
        <w:pict w14:anchorId="7A71C07C">
          <v:shape id="_x0000_s1120" type="#_x0000_t202" alt="" style="position:absolute;margin-left:456pt;margin-top:259.95pt;width:260pt;height:35.15pt;z-index:2516812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E375507" w14:textId="77777777" w:rsidR="00542551" w:rsidRDefault="00000000">
                  <w:pPr>
                    <w:rPr>
                      <w:rFonts w:hint="eastAsia"/>
                    </w:rPr>
                  </w:pPr>
                  <w:r>
                    <w:rPr>
                      <w:rFonts w:eastAsia="Sans Serif"/>
                    </w:rPr>
                    <w:t>4.7.1 Rėminių kampų pavyzdžiai, veikiant statinei apkrovai</w:t>
                  </w:r>
                  <w:r>
                    <w:rPr>
                      <w:rFonts w:eastAsia="Sans Serif"/>
                    </w:rPr>
                    <w:br/>
                  </w:r>
                  <w:r>
                    <w:rPr>
                      <w:rFonts w:eastAsia="Sans Serif"/>
                    </w:rPr>
                    <w:br/>
                    <w:t>4.7.1.1 Rėminiai kampai iš valcuotų profilių, kai apkrova statinė ir įrašos nedidelės</w:t>
                  </w:r>
                </w:p>
              </w:txbxContent>
            </v:textbox>
            <w10:wrap anchorx="page" anchory="page"/>
          </v:shape>
        </w:pict>
      </w:r>
    </w:p>
    <w:p w14:paraId="0D61C8F2" w14:textId="77777777" w:rsidR="00542551" w:rsidRDefault="00897A74">
      <w:pPr>
        <w:spacing w:after="0"/>
        <w:rPr>
          <w:rFonts w:hint="eastAsia"/>
        </w:rPr>
      </w:pPr>
      <w:r>
        <w:rPr>
          <w:rFonts w:hint="eastAsia"/>
        </w:rPr>
        <w:pict w14:anchorId="4F7ED1F6">
          <v:shape id="_x0000_s1119" type="#_x0000_t202" alt="" style="position:absolute;margin-left:455.55pt;margin-top:418.95pt;width:74.3pt;height:24.25pt;z-index:2516823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ECF1D25" w14:textId="77777777" w:rsidR="00542551" w:rsidRDefault="00000000">
                  <w:pPr>
                    <w:rPr>
                      <w:rFonts w:hint="eastAsia"/>
                    </w:rPr>
                  </w:pPr>
                  <w:r>
                    <w:rPr>
                      <w:rFonts w:eastAsia="Sans Serif"/>
                    </w:rPr>
                    <w:t>80 pav. Sudurtinės siūlės kampas</w:t>
                  </w:r>
                </w:p>
              </w:txbxContent>
            </v:textbox>
            <w10:wrap anchorx="page" anchory="page"/>
          </v:shape>
        </w:pict>
      </w:r>
    </w:p>
    <w:p w14:paraId="7B66AD40" w14:textId="77777777" w:rsidR="00542551" w:rsidRDefault="00897A74">
      <w:pPr>
        <w:spacing w:after="0"/>
        <w:rPr>
          <w:rFonts w:hint="eastAsia"/>
        </w:rPr>
      </w:pPr>
      <w:r>
        <w:rPr>
          <w:rFonts w:hint="eastAsia"/>
        </w:rPr>
        <w:pict w14:anchorId="3C964E72">
          <v:shape id="_x0000_s1118" type="#_x0000_t202" alt="" style="position:absolute;margin-left:548.75pt;margin-top:417.95pt;width:80pt;height:26.65pt;z-index:2516833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475583E" w14:textId="77777777" w:rsidR="00542551" w:rsidRDefault="00000000">
                  <w:pPr>
                    <w:rPr>
                      <w:rFonts w:hint="eastAsia"/>
                    </w:rPr>
                  </w:pPr>
                  <w:r>
                    <w:rPr>
                      <w:rFonts w:eastAsia="Sans Serif"/>
                    </w:rPr>
                    <w:t>81 pav., Kryžminė sandūra</w:t>
                  </w:r>
                </w:p>
              </w:txbxContent>
            </v:textbox>
            <w10:wrap anchorx="page" anchory="page"/>
          </v:shape>
        </w:pict>
      </w:r>
    </w:p>
    <w:p w14:paraId="2D115913" w14:textId="77777777" w:rsidR="00542551" w:rsidRDefault="00897A74">
      <w:pPr>
        <w:spacing w:after="0"/>
        <w:rPr>
          <w:rFonts w:hint="eastAsia"/>
        </w:rPr>
      </w:pPr>
      <w:r>
        <w:rPr>
          <w:rFonts w:hint="eastAsia"/>
        </w:rPr>
        <w:pict w14:anchorId="28009379">
          <v:shape id="_x0000_s1117" type="#_x0000_t202" alt="" style="position:absolute;margin-left:670.4pt;margin-top:418.15pt;width:88.3pt;height:29.75pt;z-index:2516843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3A16C8" w14:textId="77777777" w:rsidR="00542551" w:rsidRDefault="00000000">
                  <w:pPr>
                    <w:rPr>
                      <w:rFonts w:hint="eastAsia"/>
                    </w:rPr>
                  </w:pPr>
                  <w:r>
                    <w:rPr>
                      <w:rFonts w:eastAsia="Sans Serif"/>
                    </w:rPr>
                    <w:t>82 pav. Trijų lakštų sandūra</w:t>
                  </w:r>
                </w:p>
              </w:txbxContent>
            </v:textbox>
            <w10:wrap anchorx="page" anchory="page"/>
          </v:shape>
        </w:pict>
      </w:r>
    </w:p>
    <w:p w14:paraId="0D930C3E" w14:textId="7B6C65C9" w:rsidR="00542551" w:rsidRDefault="00897A74">
      <w:pPr>
        <w:spacing w:after="0"/>
        <w:rPr>
          <w:rFonts w:hint="eastAsia"/>
        </w:rPr>
      </w:pPr>
      <w:r>
        <w:rPr>
          <w:rFonts w:hint="eastAsia"/>
        </w:rPr>
        <w:pict w14:anchorId="0ACF9B30">
          <v:shape id="_x0000_s1116" type="#_x0000_t202" alt="" style="position:absolute;margin-left:46.15pt;margin-top:251.3pt;width:194.9pt;height:14.55pt;z-index:2516761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CF564B" w14:textId="77777777" w:rsidR="00542551" w:rsidRDefault="00000000">
                  <w:pPr>
                    <w:rPr>
                      <w:rFonts w:hint="eastAsia"/>
                    </w:rPr>
                  </w:pPr>
                  <w:r>
                    <w:rPr>
                      <w:rFonts w:eastAsia="Sans Serif"/>
                    </w:rPr>
                    <w:t>77 pav. [tempių] pasiskirstymas įvairiuose rėminiuose kampuose</w:t>
                  </w:r>
                </w:p>
              </w:txbxContent>
            </v:textbox>
            <w10:wrap anchorx="page" anchory="page"/>
          </v:shape>
        </w:pict>
      </w:r>
      <w:r>
        <w:rPr>
          <w:rFonts w:hint="eastAsia"/>
        </w:rPr>
        <w:pict w14:anchorId="1614FAA4">
          <v:shape id="_x0000_s1115" type="#_x0000_t202" alt="" style="position:absolute;margin-left:453.6pt;margin-top:237.8pt;width:211.65pt;height:21.75pt;z-index:2516853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ADACE74" w14:textId="77777777" w:rsidR="00542551" w:rsidRDefault="00000000">
                  <w:pPr>
                    <w:rPr>
                      <w:rFonts w:hint="eastAsia"/>
                    </w:rPr>
                  </w:pPr>
                  <w:r>
                    <w:rPr>
                      <w:rFonts w:eastAsia="Sans Serif"/>
                    </w:rPr>
                    <w:t>79 pav. Rėminiai kampai su išlenkta vidinė juosta dėl dinaminės apkrovos</w:t>
                  </w:r>
                </w:p>
              </w:txbxContent>
            </v:textbox>
            <w10:wrap anchorx="page" anchory="page"/>
          </v:shape>
        </w:pict>
      </w:r>
    </w:p>
    <w:p w14:paraId="5D494DEF" w14:textId="77777777" w:rsidR="00542551" w:rsidRDefault="00542551">
      <w:pPr>
        <w:rPr>
          <w:rFonts w:hint="eastAsia"/>
        </w:rPr>
        <w:sectPr w:rsidR="00542551">
          <w:pgSz w:w="16834" w:h="11904"/>
          <w:pgMar w:top="0" w:right="0" w:bottom="0" w:left="0" w:header="0" w:footer="0" w:gutter="0"/>
          <w:cols w:space="720"/>
          <w:docGrid w:linePitch="360"/>
        </w:sectPr>
      </w:pPr>
    </w:p>
    <w:p w14:paraId="603FB87E" w14:textId="77777777" w:rsidR="00542551" w:rsidRDefault="00542551">
      <w:pPr>
        <w:rPr>
          <w:rFonts w:hint="eastAsia"/>
        </w:rPr>
      </w:pPr>
    </w:p>
    <w:p w14:paraId="07959E7B" w14:textId="77777777" w:rsidR="00542551" w:rsidRDefault="00897A74">
      <w:pPr>
        <w:spacing w:after="0"/>
        <w:rPr>
          <w:rFonts w:hint="eastAsia"/>
        </w:rPr>
      </w:pPr>
      <w:r>
        <w:rPr>
          <w:rFonts w:hint="eastAsia"/>
        </w:rPr>
        <w:pict w14:anchorId="145A4145">
          <v:shape id="_x0000_s1114" type="#_x0000_t202" alt="" style="position:absolute;margin-left:50.7pt;margin-top:212.15pt;width:204.25pt;height:16.9pt;z-index:2516864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C403306" w14:textId="77777777" w:rsidR="00542551" w:rsidRDefault="00000000">
                  <w:pPr>
                    <w:rPr>
                      <w:rFonts w:hint="eastAsia"/>
                    </w:rPr>
                  </w:pPr>
                  <w:r>
                    <w:rPr>
                      <w:rFonts w:eastAsia="Sans Serif"/>
                    </w:rPr>
                    <w:t>4.7.1 2 Reminiai kampai iš valcuotų profilių , kai įrąžos didelės</w:t>
                  </w:r>
                </w:p>
              </w:txbxContent>
            </v:textbox>
            <w10:wrap anchorx="page" anchory="page"/>
          </v:shape>
        </w:pict>
      </w:r>
    </w:p>
    <w:p w14:paraId="11ED8CF5" w14:textId="48981165" w:rsidR="00542551" w:rsidRDefault="00542551">
      <w:pPr>
        <w:spacing w:after="0"/>
        <w:rPr>
          <w:rFonts w:hint="eastAsia"/>
        </w:rPr>
      </w:pPr>
    </w:p>
    <w:p w14:paraId="6145564A" w14:textId="5E04B22A" w:rsidR="00542551" w:rsidRDefault="00542551">
      <w:pPr>
        <w:spacing w:after="0"/>
        <w:rPr>
          <w:rFonts w:hint="eastAsia"/>
        </w:rPr>
      </w:pPr>
    </w:p>
    <w:p w14:paraId="3C0C3311" w14:textId="51E223FB" w:rsidR="00542551" w:rsidRDefault="00542551">
      <w:pPr>
        <w:spacing w:after="0"/>
        <w:rPr>
          <w:rFonts w:hint="eastAsia"/>
        </w:rPr>
      </w:pPr>
    </w:p>
    <w:p w14:paraId="3B0FF961" w14:textId="77777777" w:rsidR="00542551" w:rsidRDefault="00897A74">
      <w:pPr>
        <w:spacing w:after="0"/>
        <w:rPr>
          <w:rFonts w:hint="eastAsia"/>
        </w:rPr>
      </w:pPr>
      <w:r>
        <w:rPr>
          <w:rFonts w:hint="eastAsia"/>
        </w:rPr>
        <w:pict w14:anchorId="72BF39F2">
          <v:shape id="_x0000_s1113" type="#_x0000_t202" alt="" style="position:absolute;margin-left:48.95pt;margin-top:349.7pt;width:309.1pt;height:23.9pt;z-index:2516904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D691592" w14:textId="77777777" w:rsidR="00542551" w:rsidRDefault="00000000">
                  <w:pPr>
                    <w:rPr>
                      <w:rFonts w:hint="eastAsia"/>
                    </w:rPr>
                  </w:pPr>
                  <w:r>
                    <w:rPr>
                      <w:rFonts w:eastAsia="Sans Serif"/>
                    </w:rPr>
                    <w:t>4.7.2 Varžtinio sujungimo rėminiai kampai 4.7.2.1 Iš valcuotų profilių, veikiant nedidelėms įrąžoms</w:t>
                  </w:r>
                  <w:r>
                    <w:rPr>
                      <w:rFonts w:eastAsia="Sans Serif"/>
                    </w:rPr>
                    <w:br/>
                    <w:t>4.7.2.2 Kampinė rėmo sandūra (kai įrąžos didelės)</w:t>
                  </w:r>
                </w:p>
              </w:txbxContent>
            </v:textbox>
            <w10:wrap anchorx="page" anchory="page"/>
          </v:shape>
        </w:pict>
      </w:r>
    </w:p>
    <w:p w14:paraId="6EDECEC9" w14:textId="77777777" w:rsidR="00542551" w:rsidRDefault="00897A74">
      <w:pPr>
        <w:spacing w:after="0"/>
        <w:rPr>
          <w:rFonts w:hint="eastAsia"/>
        </w:rPr>
      </w:pPr>
      <w:r>
        <w:rPr>
          <w:rFonts w:hint="eastAsia"/>
        </w:rPr>
        <w:pict w14:anchorId="014C3E19">
          <v:shape id="_x0000_s1112" type="#_x0000_t202" alt="" style="position:absolute;margin-left:47.4pt;margin-top:336.4pt;width:101.45pt;height:13.05pt;z-index:2516915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398ED5D" w14:textId="77777777" w:rsidR="00542551" w:rsidRDefault="00000000">
                  <w:pPr>
                    <w:rPr>
                      <w:rFonts w:hint="eastAsia"/>
                    </w:rPr>
                  </w:pPr>
                  <w:r>
                    <w:rPr>
                      <w:rFonts w:eastAsia="Sans Serif"/>
                    </w:rPr>
                    <w:t>86 pav. Su įstatoma pritaikoma intarpa</w:t>
                  </w:r>
                </w:p>
              </w:txbxContent>
            </v:textbox>
            <w10:wrap anchorx="page" anchory="page"/>
          </v:shape>
        </w:pict>
      </w:r>
    </w:p>
    <w:p w14:paraId="74AFD8F9" w14:textId="77777777" w:rsidR="00542551" w:rsidRDefault="00897A74">
      <w:pPr>
        <w:spacing w:after="0"/>
        <w:rPr>
          <w:rFonts w:hint="eastAsia"/>
        </w:rPr>
      </w:pPr>
      <w:r>
        <w:rPr>
          <w:rFonts w:hint="eastAsia"/>
        </w:rPr>
        <w:pict w14:anchorId="4A389A1A">
          <v:shape id="_x0000_s1111" type="#_x0000_t202" alt="" style="position:absolute;margin-left:193.25pt;margin-top:333.45pt;width:64.5pt;height:15.95pt;z-index:2516925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7400E26" w14:textId="77777777" w:rsidR="00542551" w:rsidRDefault="00000000">
                  <w:pPr>
                    <w:rPr>
                      <w:rFonts w:hint="eastAsia"/>
                    </w:rPr>
                  </w:pPr>
                  <w:r>
                    <w:rPr>
                      <w:rFonts w:eastAsia="Sans Serif"/>
                    </w:rPr>
                    <w:t>87 pav. Rėminis kampas</w:t>
                  </w:r>
                </w:p>
              </w:txbxContent>
            </v:textbox>
            <w10:wrap anchorx="page" anchory="page"/>
          </v:shape>
        </w:pict>
      </w:r>
    </w:p>
    <w:p w14:paraId="1923AE23" w14:textId="77777777" w:rsidR="00542551" w:rsidRDefault="00897A74">
      <w:pPr>
        <w:spacing w:after="0"/>
        <w:rPr>
          <w:rFonts w:hint="eastAsia"/>
        </w:rPr>
      </w:pPr>
      <w:r>
        <w:rPr>
          <w:rFonts w:hint="eastAsia"/>
        </w:rPr>
        <w:pict w14:anchorId="245922C3">
          <v:shape id="_x0000_s1110" type="#_x0000_t202" alt="" style="position:absolute;margin-left:45.95pt;margin-top:492.95pt;width:156.6pt;height:23.45pt;z-index:2516935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C4AE977" w14:textId="77777777" w:rsidR="00542551" w:rsidRDefault="00000000">
                  <w:pPr>
                    <w:rPr>
                      <w:rFonts w:hint="eastAsia"/>
                    </w:rPr>
                  </w:pPr>
                  <w:r>
                    <w:rPr>
                      <w:rFonts w:eastAsia="Sans Serif"/>
                    </w:rPr>
                    <w:t>88 pav. Kampinė rėmo sandūra su galinėmis sujungimo</w:t>
                  </w:r>
                  <w:r>
                    <w:rPr>
                      <w:rFonts w:eastAsia="Sans Serif"/>
                    </w:rPr>
                    <w:br/>
                    <w:t>plokštėmis ir didelio stiprumo varžtais 10.9 (kai įražos</w:t>
                  </w:r>
                  <w:r>
                    <w:rPr>
                      <w:rFonts w:eastAsia="Sans Serif"/>
                    </w:rPr>
                    <w:br/>
                    <w:t>nedidelės)</w:t>
                  </w:r>
                </w:p>
              </w:txbxContent>
            </v:textbox>
            <w10:wrap anchorx="page" anchory="page"/>
          </v:shape>
        </w:pict>
      </w:r>
    </w:p>
    <w:p w14:paraId="08DC3AED" w14:textId="77777777" w:rsidR="00542551" w:rsidRDefault="00897A74">
      <w:pPr>
        <w:spacing w:after="0"/>
        <w:rPr>
          <w:rFonts w:hint="eastAsia"/>
        </w:rPr>
      </w:pPr>
      <w:r>
        <w:rPr>
          <w:rFonts w:hint="eastAsia"/>
        </w:rPr>
        <w:pict w14:anchorId="0A284402">
          <v:shape id="_x0000_s1109" type="#_x0000_t202" alt="" style="position:absolute;margin-left:212.2pt;margin-top:490.85pt;width:140.05pt;height:25.5pt;z-index:2516945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AD7B851" w14:textId="77777777" w:rsidR="00542551" w:rsidRDefault="00000000">
                  <w:pPr>
                    <w:rPr>
                      <w:rFonts w:hint="eastAsia"/>
                    </w:rPr>
                  </w:pPr>
                  <w:r>
                    <w:rPr>
                      <w:rFonts w:eastAsia="Sans Serif"/>
                    </w:rPr>
                    <w:t>89 pav. Rèmo kampas, su standumo briaunomis</w:t>
                  </w:r>
                </w:p>
              </w:txbxContent>
            </v:textbox>
            <w10:wrap anchorx="page" anchory="page"/>
          </v:shape>
        </w:pict>
      </w:r>
    </w:p>
    <w:p w14:paraId="03CD5125" w14:textId="77777777" w:rsidR="00542551" w:rsidRDefault="00897A74">
      <w:pPr>
        <w:spacing w:after="0"/>
        <w:rPr>
          <w:rFonts w:hint="eastAsia"/>
        </w:rPr>
      </w:pPr>
      <w:r>
        <w:rPr>
          <w:rFonts w:hint="eastAsia"/>
        </w:rPr>
        <w:pict w14:anchorId="3728F612">
          <v:shape id="_x0000_s1108" type="#_x0000_t202" alt="" style="position:absolute;margin-left:460.35pt;margin-top:77.85pt;width:143.2pt;height:14.2pt;z-index:2516956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C65649A" w14:textId="77777777" w:rsidR="00542551" w:rsidRDefault="00000000">
                  <w:pPr>
                    <w:rPr>
                      <w:rFonts w:hint="eastAsia"/>
                    </w:rPr>
                  </w:pPr>
                  <w:r>
                    <w:rPr>
                      <w:rFonts w:eastAsia="Sans Serif"/>
                    </w:rPr>
                    <w:t>4.7.3 Rėmo kampas iš tuščiavidurių profilių</w:t>
                  </w:r>
                </w:p>
              </w:txbxContent>
            </v:textbox>
            <w10:wrap anchorx="page" anchory="page"/>
          </v:shape>
        </w:pict>
      </w:r>
    </w:p>
    <w:p w14:paraId="76AEB102" w14:textId="77777777" w:rsidR="00542551" w:rsidRDefault="00897A74">
      <w:pPr>
        <w:spacing w:after="0"/>
        <w:rPr>
          <w:rFonts w:hint="eastAsia"/>
        </w:rPr>
      </w:pPr>
      <w:r>
        <w:rPr>
          <w:rFonts w:hint="eastAsia"/>
        </w:rPr>
        <w:pict w14:anchorId="43A88F2C">
          <v:shape id="_x0000_s1107" type="#_x0000_t202" alt="" style="position:absolute;margin-left:458.45pt;margin-top:246.95pt;width:131.9pt;height:15.4pt;z-index:2516966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8E2123D" w14:textId="77777777" w:rsidR="00542551" w:rsidRDefault="00000000">
                  <w:pPr>
                    <w:rPr>
                      <w:rFonts w:hint="eastAsia"/>
                    </w:rPr>
                  </w:pPr>
                  <w:r>
                    <w:rPr>
                      <w:rFonts w:eastAsia="Sans Serif"/>
                    </w:rPr>
                    <w:t>90 pav. Rèminis kampas be standumo brianuq</w:t>
                  </w:r>
                </w:p>
              </w:txbxContent>
            </v:textbox>
            <w10:wrap anchorx="page" anchory="page"/>
          </v:shape>
        </w:pict>
      </w:r>
    </w:p>
    <w:p w14:paraId="26C99F40" w14:textId="77777777" w:rsidR="00542551" w:rsidRDefault="00897A74">
      <w:pPr>
        <w:spacing w:after="0"/>
        <w:rPr>
          <w:rFonts w:hint="eastAsia"/>
        </w:rPr>
      </w:pPr>
      <w:r>
        <w:rPr>
          <w:rFonts w:hint="eastAsia"/>
        </w:rPr>
        <w:pict w14:anchorId="2989DB05">
          <v:shape id="_x0000_s1106" type="#_x0000_t202" alt="" style="position:absolute;margin-left:626.3pt;margin-top:247.55pt;width:142.5pt;height:16.85pt;z-index:2516976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E55810E" w14:textId="77777777" w:rsidR="00542551" w:rsidRDefault="00000000">
                  <w:pPr>
                    <w:rPr>
                      <w:rFonts w:hint="eastAsia"/>
                    </w:rPr>
                  </w:pPr>
                  <w:r>
                    <w:rPr>
                      <w:rFonts w:eastAsia="Sans Serif"/>
                    </w:rPr>
                    <w:t>91 pav., Rèminis kampas su standumo briaunomis</w:t>
                  </w:r>
                </w:p>
              </w:txbxContent>
            </v:textbox>
            <w10:wrap anchorx="page" anchory="page"/>
          </v:shape>
        </w:pict>
      </w:r>
    </w:p>
    <w:p w14:paraId="1FEF27F4" w14:textId="77777777" w:rsidR="00542551" w:rsidRDefault="00897A74">
      <w:pPr>
        <w:spacing w:after="0"/>
        <w:rPr>
          <w:rFonts w:hint="eastAsia"/>
        </w:rPr>
      </w:pPr>
      <w:r>
        <w:rPr>
          <w:rFonts w:hint="eastAsia"/>
        </w:rPr>
        <w:pict w14:anchorId="15448919">
          <v:shape id="_x0000_s1105" type="#_x0000_t202" alt="" style="position:absolute;margin-left:457.7pt;margin-top:374.85pt;width:101.85pt;height:20.6pt;z-index:2516986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F4CF3C0" w14:textId="77777777" w:rsidR="00542551" w:rsidRDefault="00000000">
                  <w:pPr>
                    <w:rPr>
                      <w:rFonts w:hint="eastAsia"/>
                    </w:rPr>
                  </w:pPr>
                  <w:r>
                    <w:rPr>
                      <w:rFonts w:eastAsia="Sans Serif"/>
                    </w:rPr>
                    <w:t>92 pav. Varžtinio sujungimo rėminis</w:t>
                  </w:r>
                  <w:r>
                    <w:rPr>
                      <w:rFonts w:eastAsia="Sans Serif"/>
                    </w:rPr>
                    <w:br/>
                    <w:t>kampas /5/</w:t>
                  </w:r>
                </w:p>
              </w:txbxContent>
            </v:textbox>
            <w10:wrap anchorx="page" anchory="page"/>
          </v:shape>
        </w:pict>
      </w:r>
    </w:p>
    <w:p w14:paraId="34DC7CFB" w14:textId="77777777" w:rsidR="00542551" w:rsidRDefault="00897A74">
      <w:pPr>
        <w:spacing w:after="0"/>
        <w:rPr>
          <w:rFonts w:hint="eastAsia"/>
        </w:rPr>
      </w:pPr>
      <w:r>
        <w:rPr>
          <w:rFonts w:hint="eastAsia"/>
        </w:rPr>
        <w:pict w14:anchorId="276537F1">
          <v:shape id="_x0000_s1104" type="#_x0000_t202" alt="" style="position:absolute;margin-left:567.05pt;margin-top:373.05pt;width:106.2pt;height:21.5pt;z-index:2516997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3BA028A" w14:textId="77777777" w:rsidR="00542551" w:rsidRDefault="00000000">
                  <w:pPr>
                    <w:rPr>
                      <w:rFonts w:hint="eastAsia"/>
                    </w:rPr>
                  </w:pPr>
                  <w:r>
                    <w:rPr>
                      <w:rFonts w:eastAsia="Sans Serif"/>
                    </w:rPr>
                    <w:t>93 pav. Varžtinio sujungimo rėminis</w:t>
                  </w:r>
                  <w:r>
                    <w:rPr>
                      <w:rFonts w:eastAsia="Sans Serif"/>
                    </w:rPr>
                    <w:br/>
                    <w:t>kampas su knica /5/</w:t>
                  </w:r>
                </w:p>
              </w:txbxContent>
            </v:textbox>
            <w10:wrap anchorx="page" anchory="page"/>
          </v:shape>
        </w:pict>
      </w:r>
    </w:p>
    <w:p w14:paraId="09B36BA6" w14:textId="77777777" w:rsidR="00542551" w:rsidRDefault="00897A74">
      <w:pPr>
        <w:spacing w:after="0"/>
        <w:rPr>
          <w:rFonts w:hint="eastAsia"/>
        </w:rPr>
      </w:pPr>
      <w:r>
        <w:rPr>
          <w:rFonts w:hint="eastAsia"/>
        </w:rPr>
        <w:pict w14:anchorId="53B0216D">
          <v:shape id="_x0000_s1103" type="#_x0000_t202" alt="" style="position:absolute;margin-left:680.55pt;margin-top:378.8pt;width:108.2pt;height:30.2pt;z-index:2517007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0514F39" w14:textId="77777777" w:rsidR="00542551" w:rsidRDefault="00000000">
                  <w:pPr>
                    <w:rPr>
                      <w:rFonts w:hint="eastAsia"/>
                    </w:rPr>
                  </w:pPr>
                  <w:r>
                    <w:rPr>
                      <w:rFonts w:eastAsia="Sans Serif"/>
                    </w:rPr>
                    <w:t>94 pav. Varžtinio sujungimo rėminis</w:t>
                  </w:r>
                  <w:r>
                    <w:rPr>
                      <w:rFonts w:eastAsia="Sans Serif"/>
                    </w:rPr>
                    <w:br/>
                    <w:t>kampas su knica ir sujungimo</w:t>
                  </w:r>
                  <w:r>
                    <w:rPr>
                      <w:rFonts w:eastAsia="Sans Serif"/>
                    </w:rPr>
                    <w:br/>
                    <w:t>galinėmis plokštėmis 5</w:t>
                  </w:r>
                </w:p>
              </w:txbxContent>
            </v:textbox>
            <w10:wrap anchorx="page" anchory="page"/>
          </v:shape>
        </w:pict>
      </w:r>
    </w:p>
    <w:p w14:paraId="43357734" w14:textId="6B8B27A7" w:rsidR="00542551" w:rsidRDefault="00897A74">
      <w:pPr>
        <w:spacing w:after="0"/>
        <w:rPr>
          <w:rFonts w:hint="eastAsia"/>
        </w:rPr>
      </w:pPr>
      <w:r>
        <w:rPr>
          <w:rFonts w:hint="eastAsia"/>
        </w:rPr>
        <w:pict w14:anchorId="5CF2D2FF">
          <v:shape id="_x0000_s1102" type="#_x0000_t202" alt="" style="position:absolute;margin-left:268.95pt;margin-top:189.5pt;width:129.7pt;height:22.35pt;z-index:2516894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893D5E7" w14:textId="77777777" w:rsidR="00542551" w:rsidRDefault="00000000">
                  <w:pPr>
                    <w:rPr>
                      <w:rFonts w:hint="eastAsia"/>
                    </w:rPr>
                  </w:pPr>
                  <w:r>
                    <w:rPr>
                      <w:rFonts w:eastAsia="Sans Serif"/>
                    </w:rPr>
                    <w:t>85 pav. Trijų lakštų sandūra su priderintu</w:t>
                  </w:r>
                  <w:r>
                    <w:rPr>
                      <w:rFonts w:eastAsia="Sans Serif"/>
                    </w:rPr>
                    <w:br/>
                    <w:t>andėklu</w:t>
                  </w:r>
                </w:p>
              </w:txbxContent>
            </v:textbox>
            <w10:wrap anchorx="page" anchory="page"/>
          </v:shape>
        </w:pict>
      </w:r>
      <w:r>
        <w:rPr>
          <w:rFonts w:hint="eastAsia"/>
        </w:rPr>
        <w:pict w14:anchorId="12081EC5">
          <v:shape id="_x0000_s1101" type="#_x0000_t202" alt="" style="position:absolute;margin-left:141.95pt;margin-top:188.8pt;width:120.9pt;height:23.05pt;z-index:2516884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B81C76F" w14:textId="77777777" w:rsidR="00542551" w:rsidRDefault="00000000">
                  <w:pPr>
                    <w:rPr>
                      <w:rFonts w:hint="eastAsia"/>
                    </w:rPr>
                  </w:pPr>
                  <w:r>
                    <w:rPr>
                      <w:rFonts w:eastAsia="Sans Serif"/>
                    </w:rPr>
                    <w:t>84 pav. Kryžminė sandūra su priderintu</w:t>
                  </w:r>
                  <w:r>
                    <w:rPr>
                      <w:rFonts w:eastAsia="Sans Serif"/>
                    </w:rPr>
                    <w:br/>
                    <w:t>andėklu</w:t>
                  </w:r>
                </w:p>
              </w:txbxContent>
            </v:textbox>
            <w10:wrap anchorx="page" anchory="page"/>
          </v:shape>
        </w:pict>
      </w:r>
      <w:r>
        <w:rPr>
          <w:rFonts w:hint="eastAsia"/>
        </w:rPr>
        <w:pict w14:anchorId="489CD5C4">
          <v:shape id="_x0000_s1100" type="#_x0000_t202" alt="" style="position:absolute;margin-left:48.9pt;margin-top:186.1pt;width:103.9pt;height:18.35pt;z-index:2516874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1A84D7" w14:textId="77777777" w:rsidR="00542551" w:rsidRDefault="00000000">
                  <w:pPr>
                    <w:rPr>
                      <w:rFonts w:hint="eastAsia"/>
                    </w:rPr>
                  </w:pPr>
                  <w:r>
                    <w:rPr>
                      <w:rFonts w:eastAsia="Sans Serif"/>
                    </w:rPr>
                    <w:t>83 pav. Andėklas kampė</w:t>
                  </w:r>
                </w:p>
              </w:txbxContent>
            </v:textbox>
            <w10:wrap anchorx="page" anchory="page"/>
          </v:shape>
        </w:pict>
      </w:r>
      <w:r>
        <w:rPr>
          <w:rFonts w:hint="eastAsia"/>
        </w:rPr>
        <w:pict w14:anchorId="567B9B5B">
          <v:shape id="_x0000_s1099" type="#_x0000_t202" alt="" style="position:absolute;margin-left:457.8pt;margin-top:405.85pt;width:327.1pt;height:107.75pt;z-index:2517017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9E9667" w14:textId="77777777" w:rsidR="00542551" w:rsidRDefault="00000000">
                  <w:pPr>
                    <w:rPr>
                      <w:rFonts w:hint="eastAsia"/>
                    </w:rPr>
                  </w:pPr>
                  <w:r>
                    <w:rPr>
                      <w:rFonts w:eastAsia="Sans Serif"/>
                    </w:rPr>
                    <w:t>5. Literatūra</w:t>
                  </w:r>
                  <w:r>
                    <w:rPr>
                      <w:rFonts w:eastAsia="Sans Serif"/>
                    </w:rPr>
                    <w:br/>
                    <w:t>1. Sahmel, P., Veit, H.-J.: Grundlagen der Gestaltung geschweißter Stahlkonstruktionen, 7. Auflage, Düsseldorf; DVS-Verlag GmbH; 1989</w:t>
                  </w:r>
                  <w:r>
                    <w:rPr>
                      <w:rFonts w:eastAsia="Sans Serif"/>
                    </w:rPr>
                    <w:br/>
                    <w:t>2. Kurth, F.: Stahlbau Band 1,12. Auflage, VEB Verlag Technik, Berlin, 1985</w:t>
                  </w:r>
                  <w:r>
                    <w:rPr>
                      <w:rFonts w:eastAsia="Sans Serif"/>
                    </w:rPr>
                    <w:br/>
                    <w:t>3. Neumann, A.: Schweißtechnisches Handbuch für Konstrukteure Teil 2; Stahl-, Kessel- und Rohrleitungsbau. 5. Auflage, VEB Verlag Technik, Berlin, 1988</w:t>
                  </w:r>
                  <w:r>
                    <w:rPr>
                      <w:rFonts w:eastAsia="Sans Serif"/>
                    </w:rPr>
                    <w:br/>
                    <w:t>4. Thiele, A., Lohse, W.: Stahlbau Teil 2; 18. Auflage; Stuttgart, B. G. Teubner Verlag, 1997</w:t>
                  </w:r>
                  <w:r>
                    <w:rPr>
                      <w:rFonts w:eastAsia="Sans Serif"/>
                    </w:rPr>
                    <w:br/>
                    <w:t>5. Wardenier, J., Dutta, D., Yeomans, N., Packer, J. A., Bucak, Ö., Grotmann, D.: Anwendungen von Hohlprofilen im Maschinenbau; Köln, Verlag TÜV Rheinland GmbH, 1996</w:t>
                  </w:r>
                  <w:r>
                    <w:rPr>
                      <w:rFonts w:eastAsia="Sans Serif"/>
                    </w:rPr>
                    <w:br/>
                    <w:t>6. Petersen, C.: Stahlbau - Grundlagen der Berechnung und baulichen Ausbildung von Stahlbauten; 2. Auflage, Braunschweig -Wiesbaden, Vieweg Verlag, 1990</w:t>
                  </w:r>
                </w:p>
              </w:txbxContent>
            </v:textbox>
            <w10:wrap anchorx="page" anchory="page"/>
          </v:shape>
        </w:pict>
      </w:r>
    </w:p>
    <w:p w14:paraId="752ACCB2" w14:textId="77777777" w:rsidR="00542551" w:rsidRDefault="00542551">
      <w:pPr>
        <w:rPr>
          <w:rFonts w:hint="eastAsia"/>
        </w:rPr>
        <w:sectPr w:rsidR="00542551">
          <w:pgSz w:w="16834" w:h="11904"/>
          <w:pgMar w:top="0" w:right="0" w:bottom="0" w:left="0" w:header="0" w:footer="0" w:gutter="0"/>
          <w:cols w:space="720"/>
          <w:docGrid w:linePitch="360"/>
        </w:sectPr>
      </w:pPr>
    </w:p>
    <w:p w14:paraId="05FBBB75" w14:textId="77777777" w:rsidR="00542551" w:rsidRDefault="00542551">
      <w:pPr>
        <w:rPr>
          <w:rFonts w:hint="eastAsia"/>
        </w:rPr>
      </w:pPr>
    </w:p>
    <w:p w14:paraId="25533579" w14:textId="77777777" w:rsidR="00542551" w:rsidRDefault="00897A74">
      <w:pPr>
        <w:spacing w:after="0"/>
        <w:rPr>
          <w:rFonts w:hint="eastAsia"/>
        </w:rPr>
      </w:pPr>
      <w:r>
        <w:rPr>
          <w:rFonts w:hint="eastAsia"/>
        </w:rPr>
        <w:pict w14:anchorId="59EB7E1A">
          <v:shape id="_x0000_s1098" type="#_x0000_t202" alt="" style="position:absolute;margin-left:53.5pt;margin-top:81.45pt;width:340.6pt;height:50.5pt;z-index:2517027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16C0A05" w14:textId="77777777" w:rsidR="00542551" w:rsidRDefault="00000000">
                  <w:pPr>
                    <w:rPr>
                      <w:rFonts w:hint="eastAsia"/>
                    </w:rPr>
                  </w:pPr>
                  <w:r>
                    <w:rPr>
                      <w:rFonts w:eastAsia="Sans Serif"/>
                    </w:rPr>
                    <w:t>Turinys                                           1</w:t>
                  </w:r>
                  <w:r>
                    <w:rPr>
                      <w:rFonts w:eastAsia="Sans Serif"/>
                    </w:rPr>
                    <w:br/>
                    <w:t>1. Konstrukcijos matmenų nustatymo pavyzdys pagal DIN 18800-1 suvirinta</w:t>
                  </w:r>
                  <w:r>
                    <w:rPr>
                      <w:rFonts w:eastAsia="Sans Serif"/>
                    </w:rPr>
                    <w:br/>
                    <w:t>konstrukcija su ištisine sienele                      1</w:t>
                  </w:r>
                </w:p>
              </w:txbxContent>
            </v:textbox>
            <w10:wrap anchorx="page" anchory="page"/>
          </v:shape>
        </w:pict>
      </w:r>
    </w:p>
    <w:p w14:paraId="04371EC1" w14:textId="77777777" w:rsidR="00542551" w:rsidRDefault="00897A74">
      <w:pPr>
        <w:spacing w:after="0"/>
        <w:rPr>
          <w:rFonts w:hint="eastAsia"/>
        </w:rPr>
      </w:pPr>
      <w:r>
        <w:rPr>
          <w:rFonts w:hint="eastAsia"/>
        </w:rPr>
        <w:pict w14:anchorId="7AF00B4D">
          <v:shape id="_x0000_s1097" type="#_x0000_t202" alt="" style="position:absolute;margin-left:462pt;margin-top:77.35pt;width:336.4pt;height:52.8pt;z-index:2517038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6598360" w14:textId="77777777" w:rsidR="00542551" w:rsidRDefault="00000000">
                  <w:pPr>
                    <w:rPr>
                      <w:rFonts w:hint="eastAsia"/>
                    </w:rPr>
                  </w:pPr>
                  <w:r>
                    <w:rPr>
                      <w:rFonts w:eastAsia="Sans Serif"/>
                    </w:rPr>
                    <w:t>1.1 Bendri duomenys</w:t>
                  </w:r>
                  <w:r>
                    <w:rPr>
                      <w:rFonts w:eastAsia="Sans Serif"/>
                    </w:rPr>
                    <w:br/>
                  </w:r>
                  <w:r>
                    <w:rPr>
                      <w:rFonts w:eastAsia="Sans Serif"/>
                    </w:rPr>
                    <w:br/>
                    <w:t>Rekonstrukcijos metu reikėjo paruošti naują rūsio perdengimą. Be kroviniio perdengimas turės atlaikyti krovinį</w:t>
                  </w:r>
                  <w:r>
                    <w:rPr>
                      <w:rFonts w:eastAsia="Sans Serif"/>
                    </w:rPr>
                    <w:br/>
                    <w:t>transportuojantį įrenginį (pav. auto-pakrautuvą) Konsolės gale turės būti pastatyta atitvara, galinti priimti</w:t>
                  </w:r>
                  <w:r>
                    <w:rPr>
                      <w:rFonts w:eastAsia="Sans Serif"/>
                    </w:rPr>
                    <w:br/>
                    <w:t>atsitiktinius, nenumatytus, pakrautuvo smūgius</w:t>
                  </w:r>
                </w:p>
              </w:txbxContent>
            </v:textbox>
            <w10:wrap anchorx="page" anchory="page"/>
          </v:shape>
        </w:pict>
      </w:r>
    </w:p>
    <w:p w14:paraId="51A383A4" w14:textId="77777777" w:rsidR="00542551" w:rsidRDefault="00897A74">
      <w:pPr>
        <w:spacing w:after="0"/>
        <w:rPr>
          <w:rFonts w:hint="eastAsia"/>
        </w:rPr>
      </w:pPr>
      <w:r>
        <w:rPr>
          <w:rFonts w:hint="eastAsia"/>
        </w:rPr>
        <w:pict w14:anchorId="1E557BB9">
          <v:shape id="_x0000_s1096" type="#_x0000_t202" alt="" style="position:absolute;margin-left:461pt;margin-top:267.6pt;width:140.65pt;height:13.6pt;z-index:2517048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D31DDEC" w14:textId="77777777" w:rsidR="00542551" w:rsidRDefault="00000000">
                  <w:pPr>
                    <w:rPr>
                      <w:rFonts w:hint="eastAsia"/>
                    </w:rPr>
                  </w:pPr>
                  <w:r>
                    <w:rPr>
                      <w:rFonts w:eastAsia="Sans Serif"/>
                    </w:rPr>
                    <w:t>I pav. Rūsio lubos, transporto priemonė, atitvara</w:t>
                  </w:r>
                </w:p>
              </w:txbxContent>
            </v:textbox>
            <w10:wrap anchorx="page" anchory="page"/>
          </v:shape>
        </w:pict>
      </w:r>
    </w:p>
    <w:p w14:paraId="08FE06E5" w14:textId="0F8EAF58" w:rsidR="00542551" w:rsidRDefault="00542551">
      <w:pPr>
        <w:spacing w:after="0"/>
        <w:rPr>
          <w:rFonts w:hint="eastAsia"/>
        </w:rPr>
      </w:pPr>
    </w:p>
    <w:p w14:paraId="145B2A47" w14:textId="3ED62584" w:rsidR="00542551" w:rsidRDefault="00542551">
      <w:pPr>
        <w:spacing w:after="0"/>
        <w:rPr>
          <w:rFonts w:hint="eastAsia"/>
        </w:rPr>
      </w:pPr>
    </w:p>
    <w:p w14:paraId="0871AA48" w14:textId="77777777" w:rsidR="00542551" w:rsidRDefault="00897A74">
      <w:pPr>
        <w:spacing w:after="0"/>
        <w:rPr>
          <w:rFonts w:hint="eastAsia"/>
        </w:rPr>
      </w:pPr>
      <w:r>
        <w:rPr>
          <w:rFonts w:hint="eastAsia"/>
        </w:rPr>
        <w:pict w14:anchorId="22B0F53F">
          <v:shape id="_x0000_s1095" type="#_x0000_t202" alt="" style="position:absolute;margin-left:456.55pt;margin-top:388.15pt;width:118.3pt;height:17.15pt;z-index:2517079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08A8F17" w14:textId="77777777" w:rsidR="00542551" w:rsidRDefault="00000000">
                  <w:pPr>
                    <w:rPr>
                      <w:rFonts w:hint="eastAsia"/>
                    </w:rPr>
                  </w:pPr>
                  <w:r>
                    <w:rPr>
                      <w:rFonts w:eastAsia="Sans Serif"/>
                    </w:rPr>
                    <w:t>1.2 Statinè (perdengimo schema)</w:t>
                  </w:r>
                </w:p>
              </w:txbxContent>
            </v:textbox>
            <w10:wrap anchorx="page" anchory="page"/>
          </v:shape>
        </w:pict>
      </w:r>
    </w:p>
    <w:p w14:paraId="0B9E4063" w14:textId="386A02E8" w:rsidR="00542551" w:rsidRDefault="00897A74">
      <w:pPr>
        <w:spacing w:after="0"/>
        <w:rPr>
          <w:rFonts w:hint="eastAsia"/>
        </w:rPr>
      </w:pPr>
      <w:r>
        <w:rPr>
          <w:rFonts w:hint="eastAsia"/>
        </w:rPr>
        <w:pict w14:anchorId="02D5037F">
          <v:shape id="_x0000_s1094" type="#_x0000_t202" alt="" style="position:absolute;margin-left:460.5pt;margin-top:300.9pt;width:49.55pt;height:13.55pt;z-index:2517068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95F7120" w14:textId="77777777" w:rsidR="00542551" w:rsidRDefault="00000000">
                  <w:pPr>
                    <w:rPr>
                      <w:rFonts w:hint="eastAsia"/>
                    </w:rPr>
                  </w:pPr>
                  <w:r>
                    <w:rPr>
                      <w:rFonts w:eastAsia="Sans Serif"/>
                    </w:rPr>
                    <w:t>1 lentelė:</w:t>
                  </w:r>
                </w:p>
              </w:txbxContent>
            </v:textbox>
            <w10:wrap anchorx="page" anchory="page"/>
          </v:shape>
        </w:pict>
      </w:r>
      <w:r>
        <w:rPr>
          <w:rFonts w:hint="eastAsia"/>
        </w:rPr>
        <w:pict w14:anchorId="6553EA1A">
          <v:shape id="_x0000_s1093" type="#_x0000_t202" alt="" style="position:absolute;margin-left:459.8pt;margin-top:281.2pt;width:322.75pt;height:23.05pt;z-index:2517058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F49454E" w14:textId="77777777" w:rsidR="00542551" w:rsidRDefault="00000000">
                  <w:pPr>
                    <w:rPr>
                      <w:rFonts w:hint="eastAsia"/>
                    </w:rPr>
                  </w:pPr>
                  <w:r>
                    <w:rPr>
                      <w:rFonts w:eastAsia="Sans Serif"/>
                    </w:rPr>
                    <w:t>Perdengimas bus gaminamas iš sandėlyje turimų medžiagų ir asortimento. Metalo sandėlyje yra plienas S235 ir S275 pagal DIN EN 10025</w:t>
                  </w:r>
                </w:p>
              </w:txbxContent>
            </v:textbox>
            <w10:wrap anchorx="page" anchory="page"/>
          </v:shape>
        </w:pict>
      </w:r>
      <w:r>
        <w:rPr>
          <w:rFonts w:hint="eastAsia"/>
        </w:rPr>
        <w:pict w14:anchorId="3E0606FF">
          <v:shape id="_x0000_s1092" type="#_x0000_t202" alt="" style="position:absolute;margin-left:549.5pt;margin-top:511.1pt;width:94.65pt;height:23.3pt;z-index:2517089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76E12D7" w14:textId="77777777" w:rsidR="00542551" w:rsidRDefault="00000000">
                  <w:pPr>
                    <w:rPr>
                      <w:rFonts w:hint="eastAsia"/>
                    </w:rPr>
                  </w:pPr>
                  <w:r>
                    <w:rPr>
                      <w:rFonts w:eastAsia="Sans Serif"/>
                    </w:rPr>
                    <w:t>2 pav. Skaičiuojamoji schema</w:t>
                  </w:r>
                </w:p>
              </w:txbxContent>
            </v:textbox>
            <w10:wrap anchorx="page" anchory="page"/>
          </v:shape>
        </w:pict>
      </w:r>
    </w:p>
    <w:p w14:paraId="5118BA3B" w14:textId="77777777" w:rsidR="00542551" w:rsidRDefault="00542551">
      <w:pPr>
        <w:rPr>
          <w:rFonts w:hint="eastAsia"/>
        </w:rPr>
        <w:sectPr w:rsidR="00542551">
          <w:pgSz w:w="16834" w:h="11904"/>
          <w:pgMar w:top="0" w:right="0" w:bottom="0" w:left="0" w:header="0" w:footer="0" w:gutter="0"/>
          <w:cols w:space="720"/>
          <w:docGrid w:linePitch="360"/>
        </w:sectPr>
      </w:pPr>
    </w:p>
    <w:p w14:paraId="3CAD3FFA" w14:textId="77777777" w:rsidR="00542551" w:rsidRDefault="00542551">
      <w:pPr>
        <w:rPr>
          <w:rFonts w:hint="eastAsia"/>
        </w:rPr>
      </w:pPr>
    </w:p>
    <w:p w14:paraId="5D7C2BCA" w14:textId="77777777" w:rsidR="00542551" w:rsidRDefault="00897A74">
      <w:pPr>
        <w:spacing w:after="0"/>
        <w:rPr>
          <w:rFonts w:hint="eastAsia"/>
        </w:rPr>
      </w:pPr>
      <w:r>
        <w:rPr>
          <w:rFonts w:hint="eastAsia"/>
        </w:rPr>
        <w:pict w14:anchorId="44A4E31E">
          <v:shape id="_x0000_s1091" type="#_x0000_t202" alt="" style="position:absolute;margin-left:46.15pt;margin-top:206.8pt;width:317.5pt;height:78.55pt;z-index:2517099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F17A3C0" w14:textId="77777777" w:rsidR="00542551" w:rsidRDefault="00000000">
                  <w:pPr>
                    <w:rPr>
                      <w:rFonts w:hint="eastAsia"/>
                    </w:rPr>
                  </w:pPr>
                  <w:r>
                    <w:rPr>
                      <w:rFonts w:eastAsia="Sans Serif"/>
                    </w:rPr>
                    <w:t>1.3 Poveikių grupavimas ir matmenų nustatymas</w:t>
                  </w:r>
                  <w:r>
                    <w:rPr>
                      <w:rFonts w:eastAsia="Sans Serif"/>
                    </w:rPr>
                    <w:br/>
                  </w:r>
                  <w:r>
                    <w:rPr>
                      <w:rFonts w:eastAsia="Sans Serif"/>
                    </w:rPr>
                    <w:br/>
                    <w:t>706 elementas   Įvairūs galimi poveikiai F, kurie gali atsirasti laike, bus grupuojami pagal sekančius požymius:</w:t>
                  </w:r>
                  <w:r>
                    <w:rPr>
                      <w:rFonts w:eastAsia="Sans Serif"/>
                    </w:rPr>
                    <w:br/>
                  </w:r>
                  <w:r>
                    <w:rPr>
                      <w:rFonts w:eastAsia="Sans Serif"/>
                    </w:rPr>
                    <w:br/>
                    <w:t>Statiniai poveikiai G $\Rightarrow$ Pavyzdžiui, savasis svoris</w:t>
                  </w:r>
                  <w:r>
                    <w:rPr>
                      <w:rFonts w:eastAsia="Sans Serif"/>
                    </w:rPr>
                    <w:br/>
                    <w:t>Kintančios apkrovos Q $\Rightarrow$ Pavyzdžiui, krovinys, transportas</w:t>
                  </w:r>
                  <w:r>
                    <w:rPr>
                      <w:rFonts w:eastAsia="Sans Serif"/>
                    </w:rPr>
                    <w:br/>
                    <w:t>Ypatingi poveikiai F$\textsubscript{A}$ $\Rightarrow$ Pavyzdžiui, atsitiktinis smūgis</w:t>
                  </w:r>
                </w:p>
              </w:txbxContent>
            </v:textbox>
            <w10:wrap anchorx="page" anchory="page"/>
          </v:shape>
        </w:pict>
      </w:r>
    </w:p>
    <w:p w14:paraId="7FA8D9A4" w14:textId="77777777" w:rsidR="00542551" w:rsidRDefault="00897A74">
      <w:pPr>
        <w:spacing w:after="0"/>
        <w:rPr>
          <w:rFonts w:hint="eastAsia"/>
        </w:rPr>
      </w:pPr>
      <w:r>
        <w:rPr>
          <w:rFonts w:hint="eastAsia"/>
        </w:rPr>
        <w:pict w14:anchorId="086339B9">
          <v:shape id="_x0000_s1090" type="#_x0000_t202" alt="" style="position:absolute;margin-left:128.5pt;margin-top:297.8pt;width:244pt;height:132.4pt;z-index:2517109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7B355A" w14:textId="77777777" w:rsidR="00E619B2" w:rsidRDefault="00000000">
                  <w:pPr>
                    <w:rPr>
                      <w:rFonts w:eastAsia="Sans Serif"/>
                    </w:rPr>
                  </w:pPr>
                  <w:r>
                    <w:rPr>
                      <w:rFonts w:eastAsia="Sans Serif"/>
                    </w:rPr>
                    <w:t>Charakteringus dydžius $F_k$ įvairių poveikių įvertinimui ,reikia priimti kai skaičiuojamuosius dydžius pagal normas .</w:t>
                  </w:r>
                </w:p>
                <w:p w14:paraId="65CCD675" w14:textId="2F79032A" w:rsidR="00542551" w:rsidRDefault="00000000">
                  <w:pPr>
                    <w:rPr>
                      <w:rFonts w:hint="eastAsia"/>
                    </w:rPr>
                  </w:pPr>
                  <w:r>
                    <w:rPr>
                      <w:rFonts w:eastAsia="Sans Serif"/>
                    </w:rPr>
                    <w:br/>
                    <w:t>Pavyzdžiui :</w:t>
                  </w:r>
                  <w:r>
                    <w:rPr>
                      <w:rFonts w:eastAsia="Sans Serif"/>
                    </w:rPr>
                    <w:br/>
                    <w:t>Pastovus poveikis - G: savasis perdengimo ir sijos svoris :</w:t>
                  </w:r>
                  <w:r>
                    <w:rPr>
                      <w:rFonts w:eastAsia="Sans Serif"/>
                    </w:rPr>
                    <w:br/>
                    <w:t>5 cm Pram. grindys x 0,24 $\text{kN/m}^2/\text{cm}$ = 1,2 $\text{kN/m}^2$ x 5,00 = 6,00 kN/m</w:t>
                  </w:r>
                  <w:r>
                    <w:rPr>
                      <w:rFonts w:eastAsia="Sans Serif"/>
                    </w:rPr>
                    <w:br/>
                    <w:t>18 cm sk. Stog., beton. x 0,25 $\text{kN/m}^2/\text{cm}$ = 4,5 $\text{kN/m}^2$ x 5,00 = 22,50 kN/m</w:t>
                  </w:r>
                  <w:r>
                    <w:rPr>
                      <w:rFonts w:eastAsia="Sans Serif"/>
                    </w:rPr>
                    <w:br/>
                    <w:t>HE 600 M = 2,85 kN/m</w:t>
                  </w:r>
                  <w:r>
                    <w:rPr>
                      <w:rFonts w:eastAsia="Sans Serif"/>
                    </w:rPr>
                    <w:br/>
                    <w:t>Įrengimai = 0,65 kN/m</w:t>
                  </w:r>
                  <w:r>
                    <w:rPr>
                      <w:rFonts w:eastAsia="Sans Serif"/>
                    </w:rPr>
                    <w:br/>
                    <w:t>G = 32,00 kN/m</w:t>
                  </w:r>
                  <w:r>
                    <w:rPr>
                      <w:rFonts w:eastAsia="Sans Serif"/>
                    </w:rPr>
                    <w:br/>
                    <w:t>Kintamas poveikis Q:</w:t>
                  </w:r>
                  <w:r>
                    <w:rPr>
                      <w:rFonts w:eastAsia="Sans Serif"/>
                    </w:rPr>
                    <w:br/>
                    <w:t>Sandėlio krovinys $Q_L$ 15 $\text{kN/m}^2$ x 5,00 = 75,00 kN/m</w:t>
                  </w:r>
                  <w:r>
                    <w:rPr>
                      <w:rFonts w:eastAsia="Sans Serif"/>
                    </w:rPr>
                    <w:br/>
                    <w:t>Transporto apkrova $Q_V$ 10 $\text{kN/m}^2$ x 5,00 = 50,00 kN/m</w:t>
                  </w:r>
                </w:p>
              </w:txbxContent>
            </v:textbox>
            <w10:wrap anchorx="page" anchory="page"/>
          </v:shape>
        </w:pict>
      </w:r>
    </w:p>
    <w:p w14:paraId="0BB2730D" w14:textId="59077C4B" w:rsidR="00542551" w:rsidRDefault="00542551">
      <w:pPr>
        <w:spacing w:after="0"/>
        <w:rPr>
          <w:rFonts w:hint="eastAsia"/>
        </w:rPr>
      </w:pPr>
    </w:p>
    <w:p w14:paraId="57F4609C" w14:textId="03CD6B5F" w:rsidR="00542551" w:rsidRDefault="00542551">
      <w:pPr>
        <w:spacing w:after="0"/>
        <w:rPr>
          <w:rFonts w:hint="eastAsia"/>
        </w:rPr>
      </w:pPr>
    </w:p>
    <w:p w14:paraId="552B24ED" w14:textId="77777777" w:rsidR="00542551" w:rsidRDefault="00897A74">
      <w:pPr>
        <w:spacing w:after="0"/>
        <w:rPr>
          <w:rFonts w:hint="eastAsia"/>
        </w:rPr>
      </w:pPr>
      <w:r>
        <w:rPr>
          <w:rFonts w:hint="eastAsia"/>
        </w:rPr>
        <w:pict w14:anchorId="18B46E9D">
          <v:shape id="_x0000_s1089" type="#_x0000_t202" alt="" style="position:absolute;margin-left:50.65pt;margin-top:399.3pt;width:66.55pt;height:42.45pt;z-index:2517140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B49FB77" w14:textId="77777777" w:rsidR="00542551" w:rsidRDefault="00000000">
                  <w:pPr>
                    <w:rPr>
                      <w:rFonts w:hint="eastAsia"/>
                    </w:rPr>
                  </w:pPr>
                  <w:r>
                    <w:rPr>
                      <w:rFonts w:eastAsia="Sans Serif"/>
                    </w:rPr>
                    <w:t>Ekvivalentinė</w:t>
                  </w:r>
                  <w:r>
                    <w:rPr>
                      <w:rFonts w:eastAsia="Sans Serif"/>
                    </w:rPr>
                    <w:br/>
                    <w:t>pakrautuvo apkrova</w:t>
                  </w:r>
                  <w:r>
                    <w:rPr>
                      <w:rFonts w:eastAsia="Sans Serif"/>
                    </w:rPr>
                    <w:br/>
                    <w:t>(šiame pavyzdyje</w:t>
                  </w:r>
                  <w:r>
                    <w:rPr>
                      <w:rFonts w:eastAsia="Sans Serif"/>
                    </w:rPr>
                    <w:br/>
                    <w:t>labai suprastinta )</w:t>
                  </w:r>
                </w:p>
              </w:txbxContent>
            </v:textbox>
            <w10:wrap anchorx="page" anchory="page"/>
          </v:shape>
        </w:pict>
      </w:r>
    </w:p>
    <w:p w14:paraId="73347348" w14:textId="77777777" w:rsidR="00542551" w:rsidRDefault="00897A74">
      <w:pPr>
        <w:spacing w:after="0"/>
        <w:rPr>
          <w:rFonts w:hint="eastAsia"/>
        </w:rPr>
      </w:pPr>
      <w:r>
        <w:rPr>
          <w:rFonts w:hint="eastAsia"/>
        </w:rPr>
        <w:pict w14:anchorId="70A199F6">
          <v:shape id="_x0000_s1088" type="#_x0000_t202" alt="" style="position:absolute;margin-left:53.25pt;margin-top:189.2pt;width:135.55pt;height:15.55pt;z-index:2517150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42A8D9" w14:textId="77777777" w:rsidR="00542551" w:rsidRDefault="00000000">
                  <w:pPr>
                    <w:rPr>
                      <w:rFonts w:hint="eastAsia"/>
                    </w:rPr>
                  </w:pPr>
                  <w:r>
                    <w:rPr>
                      <w:rFonts w:eastAsia="Sans Serif"/>
                    </w:rPr>
                    <w:t>3 pav. Skaičiuojamoji schema-skersinis pjūvis</w:t>
                  </w:r>
                </w:p>
              </w:txbxContent>
            </v:textbox>
            <w10:wrap anchorx="page" anchory="page"/>
          </v:shape>
        </w:pict>
      </w:r>
    </w:p>
    <w:p w14:paraId="3E379388" w14:textId="77777777" w:rsidR="00542551" w:rsidRDefault="00897A74">
      <w:pPr>
        <w:spacing w:after="0"/>
        <w:rPr>
          <w:rFonts w:hint="eastAsia"/>
        </w:rPr>
      </w:pPr>
      <w:r>
        <w:rPr>
          <w:rFonts w:hint="eastAsia"/>
        </w:rPr>
        <w:pict w14:anchorId="0CC5D872">
          <v:shape id="_x0000_s1087" type="#_x0000_t202" alt="" style="position:absolute;margin-left:522.15pt;margin-top:86.6pt;width:273.95pt;height:229.95pt;z-index:2517160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8E29271" w14:textId="77777777" w:rsidR="00542551" w:rsidRDefault="00000000">
                  <w:pPr>
                    <w:rPr>
                      <w:rFonts w:hint="eastAsia"/>
                    </w:rPr>
                  </w:pPr>
                  <w:r>
                    <w:rPr>
                      <w:rFonts w:eastAsia="Sans Serif"/>
                    </w:rPr>
                    <w:t>Netikėta apkrova $F_{\Lambda}$:</w:t>
                  </w:r>
                  <w:r>
                    <w:rPr>
                      <w:rFonts w:eastAsia="Sans Serif"/>
                    </w:rPr>
                    <w:br/>
                    <w:t>Auto-pakrautuvo smūgis $F_{\Lambda}$ = 350,00 kN</w:t>
                  </w:r>
                  <w:r>
                    <w:rPr>
                      <w:rFonts w:eastAsia="Sans Serif"/>
                    </w:rPr>
                    <w:br/>
                    <w:t>Sijos matmenų nustatymui, kiekvieno apkrovimo atveju tektų sudaryti įrąžų</w:t>
                  </w:r>
                  <w:r>
                    <w:rPr>
                      <w:rFonts w:eastAsia="Sans Serif"/>
                    </w:rPr>
                    <w:br/>
                    <w:t>diagramas. ( diagramos pagal schemą)</w:t>
                  </w:r>
                  <w:r>
                    <w:rPr>
                      <w:rFonts w:eastAsia="Sans Serif"/>
                    </w:rPr>
                    <w:br/>
                    <w:t>=&gt; poveikių kombinacija ir</w:t>
                  </w:r>
                  <w:r>
                    <w:rPr>
                      <w:rFonts w:eastAsia="Sans Serif"/>
                    </w:rPr>
                    <w:br/>
                    <w:t>=&gt; nepalankūs apkrovimo deriniai.</w:t>
                  </w:r>
                  <w:r>
                    <w:rPr>
                      <w:rFonts w:eastAsia="Sans Serif"/>
                    </w:rPr>
                    <w:br/>
                  </w:r>
                  <w:r>
                    <w:rPr>
                      <w:rFonts w:eastAsia="Sans Serif"/>
                    </w:rPr>
                    <w:br/>
                    <w:t>Skaičiuojamieji dydžiai $F_d$ gaunami charakteringus dydžius $F_k$ padauginus iš atsargos</w:t>
                  </w:r>
                  <w:r>
                    <w:rPr>
                      <w:rFonts w:eastAsia="Sans Serif"/>
                    </w:rPr>
                    <w:br/>
                    <w:t>koeficiento $\gamma_F$ ir jeigu reikia iš apkrovų vienalaikiškumo koeficiento $\psi$.</w:t>
                  </w:r>
                  <w:r>
                    <w:rPr>
                      <w:rFonts w:eastAsia="Sans Serif"/>
                    </w:rPr>
                    <w:br/>
                  </w:r>
                  <w:r>
                    <w:rPr>
                      <w:rFonts w:eastAsia="Sans Serif"/>
                    </w:rPr>
                    <w:br/>
                    <w:t>Sekančios poveikių kombinacijos sudaro taip vadinamas pagrindines kombinacijas</w:t>
                  </w:r>
                  <w:r>
                    <w:rPr>
                      <w:rFonts w:eastAsia="Sans Serif"/>
                    </w:rPr>
                    <w:br/>
                    <w:t>(PK):</w:t>
                  </w:r>
                  <w:r>
                    <w:rPr>
                      <w:rFonts w:eastAsia="Sans Serif"/>
                    </w:rPr>
                    <w:br/>
                  </w:r>
                  <w:r>
                    <w:rPr>
                      <w:rFonts w:eastAsia="Sans Serif"/>
                    </w:rPr>
                    <w:br/>
                    <w:t>PK 1: pastovūs poveikiai ir visi kiti nepalankūs poveikiai</w:t>
                  </w:r>
                  <w:r>
                    <w:rPr>
                      <w:rFonts w:eastAsia="Sans Serif"/>
                    </w:rPr>
                    <w:br/>
                    <w:t>PK 2: pastovūs poveikiai ir vienas iš kurių nepalankių poveikių</w:t>
                  </w:r>
                  <w:r>
                    <w:rPr>
                      <w:rFonts w:eastAsia="Sans Serif"/>
                    </w:rPr>
                    <w:br/>
                  </w:r>
                  <w:r>
                    <w:rPr>
                      <w:rFonts w:eastAsia="Sans Serif"/>
                    </w:rPr>
                    <w:br/>
                    <w:t>Jeigu pasitaiko ypatingi poveikiai tai reikias suformuoti taip vadinamą ypatingą</w:t>
                  </w:r>
                  <w:r>
                    <w:rPr>
                      <w:rFonts w:eastAsia="Sans Serif"/>
                    </w:rPr>
                    <w:br/>
                    <w:t>kombinaciją (YK):</w:t>
                  </w:r>
                  <w:r>
                    <w:rPr>
                      <w:rFonts w:eastAsia="Sans Serif"/>
                    </w:rPr>
                    <w:br/>
                  </w:r>
                  <w:r>
                    <w:rPr>
                      <w:rFonts w:eastAsia="Sans Serif"/>
                    </w:rPr>
                    <w:br/>
                    <w:t>YK1: pastovūs poveikiai, visi nepalankūs kintami poveikiai ir vienas ypatingas</w:t>
                  </w:r>
                  <w:r>
                    <w:rPr>
                      <w:rFonts w:eastAsia="Sans Serif"/>
                    </w:rPr>
                    <w:br/>
                    <w:t>poveikis</w:t>
                  </w:r>
                  <w:r>
                    <w:rPr>
                      <w:rFonts w:eastAsia="Sans Serif"/>
                    </w:rPr>
                    <w:br/>
                    <w:t>Patys nepatogiausi atvejai gali gautis įvairiose taškuose krūviams esant vis kitose</w:t>
                  </w:r>
                  <w:r>
                    <w:rPr>
                      <w:rFonts w:eastAsia="Sans Serif"/>
                    </w:rPr>
                    <w:br/>
                    <w:t>vietose, todėl nagrinėjant kokį konkretų pjūvį reikia poveikius išdėstyti taip, kad</w:t>
                  </w:r>
                  <w:r>
                    <w:rPr>
                      <w:rFonts w:eastAsia="Sans Serif"/>
                    </w:rPr>
                    <w:br/>
                    <w:t>įtempiai nagrinėjamam pjūvyje taptų maksimalūs. Statybiniuose skaičiavimuose</w:t>
                  </w:r>
                  <w:r>
                    <w:rPr>
                      <w:rFonts w:eastAsia="Sans Serif"/>
                    </w:rPr>
                    <w:br/>
                    <w:t>tam braižomos konkretaus pjūvio, konkrečios įrąžos influentės, tą sėkmingai</w:t>
                  </w:r>
                  <w:r>
                    <w:rPr>
                      <w:rFonts w:eastAsia="Sans Serif"/>
                    </w:rPr>
                    <w:br/>
                    <w:t>atlieka kompiuterinės programos</w:t>
                  </w:r>
                </w:p>
              </w:txbxContent>
            </v:textbox>
            <w10:wrap anchorx="page" anchory="page"/>
          </v:shape>
        </w:pict>
      </w:r>
    </w:p>
    <w:p w14:paraId="7523A457" w14:textId="1C72B63E" w:rsidR="00542551" w:rsidRDefault="00542551">
      <w:pPr>
        <w:spacing w:after="0"/>
        <w:rPr>
          <w:rFonts w:hint="eastAsia"/>
        </w:rPr>
      </w:pPr>
    </w:p>
    <w:p w14:paraId="736498EF" w14:textId="5414FBDD" w:rsidR="00542551" w:rsidRDefault="00542551">
      <w:pPr>
        <w:spacing w:after="0"/>
        <w:rPr>
          <w:rFonts w:hint="eastAsia"/>
        </w:rPr>
      </w:pPr>
    </w:p>
    <w:p w14:paraId="754C0846" w14:textId="7C24B88B" w:rsidR="00542551" w:rsidRDefault="00542551">
      <w:pPr>
        <w:spacing w:after="0"/>
        <w:rPr>
          <w:rFonts w:hint="eastAsia"/>
        </w:rPr>
      </w:pPr>
    </w:p>
    <w:p w14:paraId="00E66496" w14:textId="3ECF786F" w:rsidR="00542551" w:rsidRDefault="00542551">
      <w:pPr>
        <w:spacing w:after="0"/>
        <w:rPr>
          <w:rFonts w:hint="eastAsia"/>
        </w:rPr>
      </w:pPr>
    </w:p>
    <w:p w14:paraId="21AD8B69" w14:textId="77777777" w:rsidR="00542551" w:rsidRDefault="00897A74">
      <w:pPr>
        <w:spacing w:after="0"/>
        <w:rPr>
          <w:rFonts w:hint="eastAsia"/>
        </w:rPr>
      </w:pPr>
      <w:r>
        <w:rPr>
          <w:rFonts w:hint="eastAsia"/>
        </w:rPr>
        <w:pict w14:anchorId="7961B394">
          <v:shape id="_x0000_s1086" type="#_x0000_t202" alt="" style="position:absolute;margin-left:455.65pt;margin-top:320pt;width:166.95pt;height:18.2pt;z-index:2517212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F40C112" w14:textId="77777777" w:rsidR="00542551" w:rsidRDefault="00000000">
                  <w:pPr>
                    <w:rPr>
                      <w:rFonts w:hint="eastAsia"/>
                    </w:rPr>
                  </w:pPr>
                  <w:r>
                    <w:rPr>
                      <w:rFonts w:eastAsia="Sans Serif"/>
                    </w:rPr>
                    <w:t>1.4 Skerspjūviai ir jų geometrinės charakteristikos</w:t>
                  </w:r>
                </w:p>
              </w:txbxContent>
            </v:textbox>
            <w10:wrap anchorx="page" anchory="page"/>
          </v:shape>
        </w:pict>
      </w:r>
    </w:p>
    <w:p w14:paraId="19CA0879" w14:textId="384C1E5B" w:rsidR="00542551" w:rsidRDefault="00897A74">
      <w:pPr>
        <w:spacing w:after="0"/>
        <w:rPr>
          <w:rFonts w:hint="eastAsia"/>
        </w:rPr>
      </w:pPr>
      <w:r>
        <w:rPr>
          <w:rFonts w:hint="eastAsia"/>
        </w:rPr>
        <w:pict w14:anchorId="1B050D26">
          <v:shape id="_x0000_s1085" type="#_x0000_t202" alt="" style="position:absolute;margin-left:458.45pt;margin-top:287.3pt;width:57.05pt;height:16.25pt;z-index:2517201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1DB57E" w14:textId="77777777" w:rsidR="00542551" w:rsidRDefault="00000000">
                  <w:pPr>
                    <w:rPr>
                      <w:rFonts w:hint="eastAsia"/>
                    </w:rPr>
                  </w:pPr>
                  <w:r>
                    <w:rPr>
                      <w:rFonts w:eastAsia="Sans Serif"/>
                    </w:rPr>
                    <w:t>Bendr. statika</w:t>
                  </w:r>
                </w:p>
              </w:txbxContent>
            </v:textbox>
            <w10:wrap anchorx="page" anchory="page"/>
          </v:shape>
        </w:pict>
      </w:r>
      <w:r>
        <w:rPr>
          <w:rFonts w:hint="eastAsia"/>
        </w:rPr>
        <w:pict w14:anchorId="574536A4">
          <v:shape id="_x0000_s1084" type="#_x0000_t202" alt="" style="position:absolute;margin-left:457.1pt;margin-top:251.95pt;width:38.7pt;height:16.1pt;z-index:2517191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4BA81D2" w14:textId="77777777" w:rsidR="00542551" w:rsidRDefault="00000000">
                  <w:pPr>
                    <w:rPr>
                      <w:rFonts w:hint="eastAsia"/>
                    </w:rPr>
                  </w:pPr>
                  <w:r>
                    <w:rPr>
                      <w:rFonts w:eastAsia="Sans Serif"/>
                    </w:rPr>
                    <w:t>el. 714</w:t>
                  </w:r>
                </w:p>
              </w:txbxContent>
            </v:textbox>
            <w10:wrap anchorx="page" anchory="page"/>
          </v:shape>
        </w:pict>
      </w:r>
      <w:r>
        <w:rPr>
          <w:rFonts w:hint="eastAsia"/>
        </w:rPr>
        <w:pict w14:anchorId="6FE4F2B6">
          <v:shape id="_x0000_s1083" type="#_x0000_t202" alt="" style="position:absolute;margin-left:457.1pt;margin-top:205.8pt;width:38.7pt;height:17.85pt;z-index:2517181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6DA7E22" w14:textId="77777777" w:rsidR="00542551" w:rsidRDefault="00000000">
                  <w:pPr>
                    <w:rPr>
                      <w:rFonts w:hint="eastAsia"/>
                    </w:rPr>
                  </w:pPr>
                  <w:r>
                    <w:rPr>
                      <w:rFonts w:eastAsia="Sans Serif"/>
                    </w:rPr>
                    <w:t>cl.710</w:t>
                  </w:r>
                </w:p>
              </w:txbxContent>
            </v:textbox>
            <w10:wrap anchorx="page" anchory="page"/>
          </v:shape>
        </w:pict>
      </w:r>
      <w:r>
        <w:rPr>
          <w:rFonts w:hint="eastAsia"/>
        </w:rPr>
        <w:pict w14:anchorId="29AF72D6">
          <v:shape id="_x0000_s1082" type="#_x0000_t202" alt="" style="position:absolute;margin-left:457.1pt;margin-top:162.3pt;width:44.35pt;height:16.55pt;z-index:2517171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F7BD9B2" w14:textId="77777777" w:rsidR="00542551" w:rsidRDefault="00000000">
                  <w:pPr>
                    <w:rPr>
                      <w:rFonts w:hint="eastAsia"/>
                    </w:rPr>
                  </w:pPr>
                  <w:r>
                    <w:rPr>
                      <w:rFonts w:eastAsia="Sans Serif"/>
                    </w:rPr>
                    <w:t>cl. 707</w:t>
                  </w:r>
                </w:p>
              </w:txbxContent>
            </v:textbox>
            <w10:wrap anchorx="page" anchory="page"/>
          </v:shape>
        </w:pict>
      </w:r>
      <w:r>
        <w:rPr>
          <w:rFonts w:hint="eastAsia"/>
        </w:rPr>
        <w:pict w14:anchorId="58502FFF">
          <v:shape id="_x0000_s1081" type="#_x0000_t202" alt="" style="position:absolute;margin-left:50.25pt;margin-top:360.65pt;width:59.75pt;height:27.8pt;z-index:2517130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BD6BBAA" w14:textId="77777777" w:rsidR="00542551" w:rsidRDefault="00000000">
                  <w:pPr>
                    <w:rPr>
                      <w:rFonts w:hint="eastAsia"/>
                    </w:rPr>
                  </w:pPr>
                  <w:r>
                    <w:rPr>
                      <w:rFonts w:eastAsia="Sans Serif"/>
                    </w:rPr>
                    <w:t>ls preliminarios</w:t>
                  </w:r>
                  <w:r>
                    <w:rPr>
                      <w:rFonts w:eastAsia="Sans Serif"/>
                    </w:rPr>
                    <w:br/>
                    <w:t>analizes</w:t>
                  </w:r>
                </w:p>
              </w:txbxContent>
            </v:textbox>
            <w10:wrap anchorx="page" anchory="page"/>
          </v:shape>
        </w:pict>
      </w:r>
      <w:r>
        <w:rPr>
          <w:rFonts w:hint="eastAsia"/>
        </w:rPr>
        <w:pict w14:anchorId="6D503B4E">
          <v:shape id="_x0000_s1080" type="#_x0000_t202" alt="" style="position:absolute;margin-left:51.6pt;margin-top:300.9pt;width:62.5pt;height:15.3pt;z-index:2517120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DDA0F97" w14:textId="77777777" w:rsidR="00542551" w:rsidRDefault="00000000">
                  <w:pPr>
                    <w:rPr>
                      <w:rFonts w:hint="eastAsia"/>
                    </w:rPr>
                  </w:pPr>
                  <w:r>
                    <w:rPr>
                      <w:rFonts w:eastAsia="Sans Serif"/>
                    </w:rPr>
                    <w:t>e1 601 / DIN 1055</w:t>
                  </w:r>
                </w:p>
              </w:txbxContent>
            </v:textbox>
            <w10:wrap anchorx="page" anchory="page"/>
          </v:shape>
        </w:pict>
      </w:r>
      <w:r>
        <w:rPr>
          <w:rFonts w:hint="eastAsia"/>
        </w:rPr>
        <w:pict w14:anchorId="6AB00A7E">
          <v:shape id="_x0000_s1079" type="#_x0000_t202" alt="" style="position:absolute;margin-left:628.2pt;margin-top:336.95pt;width:84.75pt;height:63.65pt;z-index:2517222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4C12CB7" w14:textId="77777777" w:rsidR="00542551" w:rsidRDefault="00000000">
                  <w:pPr>
                    <w:rPr>
                      <w:rFonts w:hint="eastAsia"/>
                    </w:rPr>
                  </w:pPr>
                  <w:r>
                    <w:rPr>
                      <w:rFonts w:eastAsia="Sans Serif"/>
                    </w:rPr>
                    <w:t>A) sija be sustiprinimų</w:t>
                  </w:r>
                  <w:r>
                    <w:rPr>
                      <w:rFonts w:eastAsia="Sans Serif"/>
                    </w:rPr>
                    <w:br/>
                    <w:t>Iᵧ = 238.908 cm⁴</w:t>
                  </w:r>
                  <w:r>
                    <w:rPr>
                      <w:rFonts w:eastAsia="Sans Serif"/>
                    </w:rPr>
                    <w:br/>
                    <w:t>Sᵧ₋ᵧ = 4.009 cm³</w:t>
                  </w:r>
                  <w:r>
                    <w:rPr>
                      <w:rFonts w:eastAsia="Sans Serif"/>
                    </w:rPr>
                    <w:br/>
                    <w:t>Sₐ₋ₐ = 3.334 cm³</w:t>
                  </w:r>
                </w:p>
              </w:txbxContent>
            </v:textbox>
            <w10:wrap anchorx="page" anchory="page"/>
          </v:shape>
        </w:pict>
      </w:r>
    </w:p>
    <w:p w14:paraId="76B3DA51" w14:textId="77777777" w:rsidR="00542551" w:rsidRDefault="00542551">
      <w:pPr>
        <w:rPr>
          <w:rFonts w:hint="eastAsia"/>
        </w:rPr>
        <w:sectPr w:rsidR="00542551">
          <w:pgSz w:w="16834" w:h="11904"/>
          <w:pgMar w:top="0" w:right="0" w:bottom="0" w:left="0" w:header="0" w:footer="0" w:gutter="0"/>
          <w:cols w:space="720"/>
          <w:docGrid w:linePitch="360"/>
        </w:sectPr>
      </w:pPr>
    </w:p>
    <w:p w14:paraId="6CCB3B23" w14:textId="77777777" w:rsidR="00542551" w:rsidRDefault="00542551">
      <w:pPr>
        <w:rPr>
          <w:rFonts w:hint="eastAsia"/>
        </w:rPr>
      </w:pPr>
    </w:p>
    <w:p w14:paraId="4BA8B0EA" w14:textId="77777777" w:rsidR="00542551" w:rsidRDefault="00897A74">
      <w:pPr>
        <w:spacing w:after="0"/>
        <w:rPr>
          <w:rFonts w:hint="eastAsia"/>
        </w:rPr>
      </w:pPr>
      <w:r>
        <w:rPr>
          <w:rFonts w:hint="eastAsia"/>
        </w:rPr>
        <w:pict w14:anchorId="5ED1B96D">
          <v:shape id="_x0000_s1078" type="#_x0000_t202" alt="" style="position:absolute;margin-left:229.85pt;margin-top:79.95pt;width:98.75pt;height:96.25pt;z-index:2517232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1B4E6C" w14:textId="77777777" w:rsidR="00542551" w:rsidRDefault="00000000">
                  <w:pPr>
                    <w:rPr>
                      <w:rFonts w:hint="eastAsia"/>
                    </w:rPr>
                  </w:pPr>
                  <w:r>
                    <w:rPr>
                      <w:rFonts w:eastAsia="Sans Serif"/>
                    </w:rPr>
                    <w:t>B) sija su sustiprinimu</w:t>
                  </w:r>
                  <w:r>
                    <w:rPr>
                      <w:rFonts w:eastAsia="Sans Serif"/>
                    </w:rPr>
                    <w:br/>
                  </w:r>
                  <w:r>
                    <w:rPr>
                      <w:rFonts w:eastAsia="Sans Serif"/>
                    </w:rPr>
                    <w:br/>
                    <w:t>$I_y = 389.918\text{ cm}^4$</w:t>
                  </w:r>
                  <w:r>
                    <w:rPr>
                      <w:rFonts w:eastAsia="Sans Serif"/>
                    </w:rPr>
                    <w:br/>
                    <w:t>$S_{y-y} = 6.181\text{ cm}^3$</w:t>
                  </w:r>
                  <w:r>
                    <w:rPr>
                      <w:rFonts w:eastAsia="Sans Serif"/>
                    </w:rPr>
                    <w:br/>
                    <w:t>$S_{e-a} = 5.506\text{ cm}^3$</w:t>
                  </w:r>
                  <w:r>
                    <w:rPr>
                      <w:rFonts w:eastAsia="Sans Serif"/>
                    </w:rPr>
                    <w:br/>
                    <w:t>$S_{b-b} = 2.172\text{ cm}^3$</w:t>
                  </w:r>
                </w:p>
              </w:txbxContent>
            </v:textbox>
            <w10:wrap anchorx="page" anchory="page"/>
          </v:shape>
        </w:pict>
      </w:r>
    </w:p>
    <w:p w14:paraId="2197DCF2" w14:textId="77777777" w:rsidR="00542551" w:rsidRDefault="00897A74">
      <w:pPr>
        <w:spacing w:after="0"/>
        <w:rPr>
          <w:rFonts w:hint="eastAsia"/>
        </w:rPr>
      </w:pPr>
      <w:r>
        <w:rPr>
          <w:rFonts w:hint="eastAsia"/>
        </w:rPr>
        <w:pict w14:anchorId="504D139E">
          <v:shape id="_x0000_s1077" type="#_x0000_t202" alt="" style="position:absolute;margin-left:228.85pt;margin-top:222.45pt;width:133.7pt;height:123.45pt;z-index:2517242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5D2011" w14:textId="77777777" w:rsidR="00542551" w:rsidRDefault="00000000">
                  <w:pPr>
                    <w:rPr>
                      <w:rFonts w:hint="eastAsia"/>
                    </w:rPr>
                  </w:pPr>
                  <w:r>
                    <w:rPr>
                      <w:rFonts w:eastAsia="Sans Serif"/>
                    </w:rPr>
                    <w:t>C) HE 300 A</w:t>
                  </w:r>
                  <w:r>
                    <w:rPr>
                      <w:rFonts w:eastAsia="Sans Serif"/>
                    </w:rPr>
                    <w:br/>
                  </w:r>
                  <w:r>
                    <w:rPr>
                      <w:rFonts w:eastAsia="Sans Serif"/>
                    </w:rPr>
                    <w:br/>
                    <w:t>tfl = 14 mm; tsl = 8,5 mm</w:t>
                  </w:r>
                  <w:r>
                    <w:rPr>
                      <w:rFonts w:eastAsia="Sans Serif"/>
                    </w:rPr>
                    <w:br/>
                  </w:r>
                  <w:r>
                    <w:rPr>
                      <w:rFonts w:eastAsia="Sans Serif"/>
                    </w:rPr>
                    <w:br/>
                    <w:t>Iy = 18.260 cm⁴; Wy = 1.260 cm³</w:t>
                  </w:r>
                  <w:r>
                    <w:rPr>
                      <w:rFonts w:eastAsia="Sans Serif"/>
                    </w:rPr>
                    <w:br/>
                  </w:r>
                  <w:r>
                    <w:rPr>
                      <w:rFonts w:eastAsia="Sans Serif"/>
                    </w:rPr>
                    <w:br/>
                    <w:t>Syy = 692 cm³</w:t>
                  </w:r>
                  <w:r>
                    <w:rPr>
                      <w:rFonts w:eastAsia="Sans Serif"/>
                    </w:rPr>
                    <w:br/>
                  </w:r>
                  <w:r>
                    <w:rPr>
                      <w:rFonts w:eastAsia="Sans Serif"/>
                    </w:rPr>
                    <w:br/>
                    <w:t>Saa = 646 cm³</w:t>
                  </w:r>
                  <w:r>
                    <w:rPr>
                      <w:rFonts w:eastAsia="Sans Serif"/>
                    </w:rPr>
                    <w:br/>
                  </w:r>
                  <w:r>
                    <w:rPr>
                      <w:rFonts w:eastAsia="Sans Serif"/>
                    </w:rPr>
                    <w:br/>
                    <w:t>Sbb = 580 cm³</w:t>
                  </w:r>
                  <w:r>
                    <w:rPr>
                      <w:rFonts w:eastAsia="Sans Serif"/>
                    </w:rPr>
                    <w:br/>
                  </w:r>
                  <w:r>
                    <w:rPr>
                      <w:rFonts w:eastAsia="Sans Serif"/>
                    </w:rPr>
                    <w:br/>
                    <w:t>hf = 276 mm</w:t>
                  </w:r>
                </w:p>
              </w:txbxContent>
            </v:textbox>
            <w10:wrap anchorx="page" anchory="page"/>
          </v:shape>
        </w:pict>
      </w:r>
    </w:p>
    <w:p w14:paraId="5A0404E2" w14:textId="50C4AAA7" w:rsidR="00542551" w:rsidRDefault="00542551">
      <w:pPr>
        <w:spacing w:after="0"/>
        <w:rPr>
          <w:rFonts w:hint="eastAsia"/>
        </w:rPr>
      </w:pPr>
    </w:p>
    <w:p w14:paraId="673C2B30" w14:textId="75B12986" w:rsidR="00542551" w:rsidRDefault="00542551">
      <w:pPr>
        <w:spacing w:after="0"/>
        <w:rPr>
          <w:rFonts w:hint="eastAsia"/>
        </w:rPr>
      </w:pPr>
    </w:p>
    <w:p w14:paraId="0A51CF85" w14:textId="2892E01C" w:rsidR="00542551" w:rsidRDefault="00897A74">
      <w:pPr>
        <w:spacing w:after="0"/>
        <w:rPr>
          <w:rFonts w:hint="eastAsia"/>
        </w:rPr>
      </w:pPr>
      <w:r>
        <w:rPr>
          <w:rFonts w:hint="eastAsia"/>
        </w:rPr>
        <w:pict w14:anchorId="230D5D17">
          <v:shape id="_x0000_s1076" type="#_x0000_t202" alt="" style="position:absolute;margin-left:463.2pt;margin-top:265.55pt;width:319.45pt;height:25.1pt;z-index:2517263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CBC8DFA" w14:textId="77777777" w:rsidR="00542551" w:rsidRDefault="00000000">
                  <w:pPr>
                    <w:rPr>
                      <w:rFonts w:hint="eastAsia"/>
                    </w:rPr>
                  </w:pPr>
                  <w:r>
                    <w:rPr>
                      <w:rFonts w:eastAsia="Sans Serif"/>
                    </w:rPr>
                    <w:t>3 lentelė. Įrąžų dydžį charakteringuose pjūviuose nustatymas x (skaičiuojamieji poveikiai Fᵢ) formuojant įvairias kombinacijas nepalankaus apkrovų išsidėstymo</w:t>
                  </w:r>
                </w:p>
              </w:txbxContent>
            </v:textbox>
            <w10:wrap anchorx="page" anchory="page"/>
          </v:shape>
        </w:pict>
      </w:r>
      <w:r>
        <w:rPr>
          <w:rFonts w:hint="eastAsia"/>
        </w:rPr>
        <w:pict w14:anchorId="1CA0BECB">
          <v:shape id="_x0000_s1075" type="#_x0000_t202" alt="" style="position:absolute;margin-left:460.5pt;margin-top:75.35pt;width:291.35pt;height:17.9pt;z-index:2517253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48A21F9" w14:textId="77777777" w:rsidR="00542551" w:rsidRDefault="00000000">
                  <w:pPr>
                    <w:rPr>
                      <w:rFonts w:hint="eastAsia"/>
                    </w:rPr>
                  </w:pPr>
                  <w:r>
                    <w:rPr>
                      <w:rFonts w:eastAsia="Sans Serif"/>
                    </w:rPr>
                    <w:t>2 lentelė. [rąžų charakteringuose pjūviuose nustatymas, veikiant charakteringam poveikiniui $F_{\kappa}$</w:t>
                  </w:r>
                </w:p>
              </w:txbxContent>
            </v:textbox>
            <w10:wrap anchorx="page" anchory="page"/>
          </v:shape>
        </w:pict>
      </w:r>
      <w:r>
        <w:rPr>
          <w:rFonts w:hint="eastAsia"/>
        </w:rPr>
        <w:pict w14:anchorId="4BBB85A0">
          <v:shape id="_x0000_s1074" type="#_x0000_t202" alt="" style="position:absolute;margin-left:461.6pt;margin-top:448.45pt;width:321.3pt;height:72.35pt;z-index:2517273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6DC1ED5" w14:textId="77777777" w:rsidR="00542551" w:rsidRDefault="00000000">
                  <w:pPr>
                    <w:rPr>
                      <w:rFonts w:hint="eastAsia"/>
                    </w:rPr>
                  </w:pPr>
                  <w:r>
                    <w:rPr>
                      <w:rFonts w:eastAsia="Sans Serif"/>
                    </w:rPr>
                    <w:t>maksimalus momentas angoje tarp atramų gaunamas, apkrovimo I + II: atveju =&gt; max M_{Feld} = 2291,10</w:t>
                  </w:r>
                  <w:r>
                    <w:rPr>
                      <w:rFonts w:eastAsia="Sans Serif"/>
                    </w:rPr>
                    <w:br/>
                    <w:t>kNm, veikiančių atstume max M_{Feld} kai x = 4,46 m</w:t>
                  </w:r>
                  <w:r>
                    <w:rPr>
                      <w:rFonts w:eastAsia="Sans Serif"/>
                    </w:rPr>
                    <w:br/>
                  </w:r>
                  <w:r>
                    <w:rPr>
                      <w:rFonts w:eastAsia="Sans Serif"/>
                    </w:rPr>
                    <w:br/>
                    <w:t>1.5 Skerspjūvio matmenų apskaičiavimas ir konstruktoriniai sprendimai</w:t>
                  </w:r>
                  <w:r>
                    <w:rPr>
                      <w:rFonts w:eastAsia="Sans Serif"/>
                    </w:rPr>
                    <w:br/>
                  </w:r>
                  <w:r>
                    <w:rPr>
                      <w:rFonts w:eastAsia="Sans Serif"/>
                    </w:rPr>
                    <w:br/>
                    <w:t>A) Sijos nuo maksimalaus momento skaičiavimas.</w:t>
                  </w:r>
                  <w:r>
                    <w:rPr>
                      <w:rFonts w:eastAsia="Sans Serif"/>
                    </w:rPr>
                    <w:br/>
                    <w:t>B) Statramsčio taške B skaičiavimas maksimaliom įrąžom.</w:t>
                  </w:r>
                  <w:r>
                    <w:rPr>
                      <w:rFonts w:eastAsia="Sans Serif"/>
                    </w:rPr>
                    <w:br/>
                    <w:t>C) Kampinių siūlių atramoje B skaičiavimas B.</w:t>
                  </w:r>
                </w:p>
              </w:txbxContent>
            </v:textbox>
            <w10:wrap anchorx="page" anchory="page"/>
          </v:shape>
        </w:pict>
      </w:r>
    </w:p>
    <w:p w14:paraId="7F92D730" w14:textId="77777777" w:rsidR="00542551" w:rsidRDefault="00542551">
      <w:pPr>
        <w:rPr>
          <w:rFonts w:hint="eastAsia"/>
        </w:rPr>
        <w:sectPr w:rsidR="00542551">
          <w:pgSz w:w="16834" w:h="11904"/>
          <w:pgMar w:top="0" w:right="0" w:bottom="0" w:left="0" w:header="0" w:footer="0" w:gutter="0"/>
          <w:cols w:space="720"/>
          <w:docGrid w:linePitch="360"/>
        </w:sectPr>
      </w:pPr>
    </w:p>
    <w:p w14:paraId="3F563D48" w14:textId="77777777" w:rsidR="00542551" w:rsidRDefault="00542551">
      <w:pPr>
        <w:rPr>
          <w:rFonts w:hint="eastAsia"/>
        </w:rPr>
      </w:pPr>
    </w:p>
    <w:p w14:paraId="6A79BBC2" w14:textId="77777777" w:rsidR="00542551" w:rsidRDefault="00897A74">
      <w:pPr>
        <w:spacing w:after="0"/>
        <w:rPr>
          <w:rFonts w:hint="eastAsia"/>
        </w:rPr>
      </w:pPr>
      <w:r>
        <w:rPr>
          <w:rFonts w:hint="eastAsia"/>
        </w:rPr>
        <w:pict w14:anchorId="607738FD">
          <v:shape id="_x0000_s1073" type="#_x0000_t202" alt="" style="position:absolute;margin-left:47.75pt;margin-top:68.6pt;width:240.35pt;height:58.2pt;z-index:2517283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582212C" w14:textId="77777777" w:rsidR="00542551" w:rsidRDefault="00000000">
                  <w:pPr>
                    <w:rPr>
                      <w:rFonts w:hint="eastAsia"/>
                    </w:rPr>
                  </w:pPr>
                  <w:r>
                    <w:rPr>
                      <w:rFonts w:eastAsia="Sans Serif"/>
                    </w:rPr>
                    <w:t>D) Šoninių suvirinimo siūlių plokštėse skaičiavimas.</w:t>
                  </w:r>
                  <w:r>
                    <w:rPr>
                      <w:rFonts w:eastAsia="Sans Serif"/>
                    </w:rPr>
                    <w:br/>
                    <w:t>E) Sudūrimo siūlės tempiamoje plokštėje skaičiavimas atstume x = 4,46 м.</w:t>
                  </w:r>
                  <w:r>
                    <w:rPr>
                      <w:rFonts w:eastAsia="Sans Serif"/>
                    </w:rPr>
                    <w:br/>
                    <w:t>F) Plokštės galų konstrukcija.</w:t>
                  </w:r>
                  <w:r>
                    <w:rPr>
                      <w:rFonts w:eastAsia="Sans Serif"/>
                    </w:rPr>
                    <w:br/>
                    <w:t>G) Pertvaros smūgiui skaičiavimas.</w:t>
                  </w:r>
                  <w:r>
                    <w:rPr>
                      <w:rFonts w:eastAsia="Sans Serif"/>
                    </w:rPr>
                    <w:br/>
                    <w:t>H) Smogiamos pertvaros suvirintų sujungimų skaičiavimas / sija.</w:t>
                  </w:r>
                  <w:r>
                    <w:rPr>
                      <w:rFonts w:eastAsia="Sans Serif"/>
                    </w:rPr>
                    <w:br/>
                    <w:t>I) Konstruktyvus standumo briaunų išdėstymas.</w:t>
                  </w:r>
                </w:p>
              </w:txbxContent>
            </v:textbox>
            <w10:wrap anchorx="page" anchory="page"/>
          </v:shape>
        </w:pict>
      </w:r>
    </w:p>
    <w:p w14:paraId="5B25020D" w14:textId="77777777" w:rsidR="00542551" w:rsidRDefault="00897A74">
      <w:pPr>
        <w:spacing w:after="0"/>
        <w:rPr>
          <w:rFonts w:hint="eastAsia"/>
        </w:rPr>
      </w:pPr>
      <w:r>
        <w:rPr>
          <w:rFonts w:hint="eastAsia"/>
        </w:rPr>
        <w:pict w14:anchorId="2AB04178">
          <v:shape id="_x0000_s1072" type="#_x0000_t202" alt="" style="position:absolute;margin-left:49.05pt;margin-top:128.9pt;width:57.5pt;height:18pt;z-index:2517294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909E0A3" w14:textId="77777777" w:rsidR="00542551" w:rsidRDefault="00000000">
                  <w:pPr>
                    <w:rPr>
                      <w:rFonts w:hint="eastAsia"/>
                    </w:rPr>
                  </w:pPr>
                  <w:r>
                    <w:rPr>
                      <w:rFonts w:eastAsia="Sans Serif"/>
                    </w:rPr>
                    <w:t>1.5 Sprendimai</w:t>
                  </w:r>
                </w:p>
              </w:txbxContent>
            </v:textbox>
            <w10:wrap anchorx="page" anchory="page"/>
          </v:shape>
        </w:pict>
      </w:r>
    </w:p>
    <w:p w14:paraId="35CCA13D" w14:textId="77777777" w:rsidR="00542551" w:rsidRDefault="00897A74">
      <w:pPr>
        <w:spacing w:after="0"/>
        <w:rPr>
          <w:rFonts w:hint="eastAsia"/>
        </w:rPr>
      </w:pPr>
      <w:r>
        <w:rPr>
          <w:rFonts w:hint="eastAsia"/>
        </w:rPr>
        <w:pict w14:anchorId="31469D78">
          <v:shape id="_x0000_s1071" type="#_x0000_t202" alt="" style="position:absolute;margin-left:164.8pt;margin-top:150.3pt;width:207.05pt;height:324.3pt;z-index:2517304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0606A4" w14:textId="77777777" w:rsidR="00542551" w:rsidRDefault="00000000">
                  <w:pPr>
                    <w:rPr>
                      <w:rFonts w:hint="eastAsia"/>
                    </w:rPr>
                  </w:pPr>
                  <w:r>
                    <w:rPr>
                      <w:rFonts w:eastAsia="Sans Serif"/>
                    </w:rPr>
                    <w:t>(Taškas A) Sijos skaičiavimas maksimaliam momentui</w:t>
                  </w:r>
                  <w:r>
                    <w:rPr>
                      <w:rFonts w:eastAsia="Sans Serif"/>
                    </w:rPr>
                    <w:br/>
                    <w:t>Iš (I + II) bendrosios statikos, skaičiuojamas angos maksimalus momentas</w:t>
                  </w:r>
                  <w:r>
                    <w:rPr>
                      <w:rFonts w:eastAsia="Sans Serif"/>
                    </w:rPr>
                    <w:br/>
                    <w:t>$\max M_F = 2.291,10 \text{ kNm}$</w:t>
                  </w:r>
                  <w:r>
                    <w:rPr>
                      <w:rFonts w:eastAsia="Sans Serif"/>
                    </w:rPr>
                    <w:br/>
                    <w:t>$\text{vorh } \sigma = \frac{2.291,10 \cdot 100}{389.918} \cdot 36,0 = 21,15 \text{ kN/cm}^2$</w:t>
                  </w:r>
                  <w:r>
                    <w:rPr>
                      <w:rFonts w:eastAsia="Sans Serif"/>
                    </w:rPr>
                    <w:br/>
                    <w:t>$\sigma_{R,d} = \frac{24,0}{1,1} = 21,82 \text{ kN/cm}^2$</w:t>
                  </w:r>
                  <w:r>
                    <w:rPr>
                      <w:rFonts w:eastAsia="Sans Serif"/>
                    </w:rPr>
                    <w:br/>
                    <w:t>$\frac{S_d}{R_d} = \frac{\text{vorh } \sigma}{\sigma_{R,d}} = \frac{21,15}{21,82} = 0,97 &lt; 1$</w:t>
                  </w:r>
                  <w:r>
                    <w:rPr>
                      <w:rFonts w:eastAsia="Sans Serif"/>
                    </w:rPr>
                    <w:br/>
                  </w:r>
                  <w:r>
                    <w:rPr>
                      <w:rFonts w:eastAsia="Sans Serif"/>
                    </w:rPr>
                    <w:br/>
                    <w:t>(Taškas B) sijos atramoje skaičiavimas B</w:t>
                  </w:r>
                  <w:r>
                    <w:rPr>
                      <w:rFonts w:eastAsia="Sans Serif"/>
                    </w:rPr>
                    <w:br/>
                    <w:t>Iš (I +II+ III) bendros statikos :</w:t>
                  </w:r>
                  <w:r>
                    <w:rPr>
                      <w:rFonts w:eastAsia="Sans Serif"/>
                    </w:rPr>
                    <w:br/>
                    <w:t>$\max V = -1.089,81 \text{ kN}$</w:t>
                  </w:r>
                  <w:r>
                    <w:rPr>
                      <w:rFonts w:eastAsia="Sans Serif"/>
                    </w:rPr>
                    <w:br/>
                    <w:t>$M_B = - 464,98 \text{ kNm}$</w:t>
                  </w:r>
                  <w:r>
                    <w:rPr>
                      <w:rFonts w:eastAsia="Sans Serif"/>
                    </w:rPr>
                    <w:br/>
                    <w:t>$\tau_{R,d} = \frac{24,0}{1,1 \cdot \sqrt{3}} = 12,60 \text{ kN/cm}^2$</w:t>
                  </w:r>
                  <w:r>
                    <w:rPr>
                      <w:rFonts w:eastAsia="Sans Serif"/>
                    </w:rPr>
                    <w:br/>
                  </w:r>
                  <w:r>
                    <w:rPr>
                      <w:rFonts w:eastAsia="Sans Serif"/>
                    </w:rPr>
                    <w:br/>
                    <w:t>Skaičiavimas sienelės viduryje (max. $\tau$)</w:t>
                  </w:r>
                  <w:r>
                    <w:rPr>
                      <w:rFonts w:eastAsia="Sans Serif"/>
                    </w:rPr>
                    <w:br/>
                    <w:t>$\text{vorh } \tau = \frac{1.089,81 \cdot 4.009}{238.908 \cdot 1,5} = 12,19 \text{ kN/cm}^2$</w:t>
                  </w:r>
                  <w:r>
                    <w:rPr>
                      <w:rFonts w:eastAsia="Sans Serif"/>
                    </w:rPr>
                    <w:br/>
                    <w:t>$\frac{S_d}{R_d} = \frac{\text{vorh } \tau}{\tau_{Rd}} = \frac{12,19}{12,60} = 0,97 &lt; 1$</w:t>
                  </w:r>
                  <w:r>
                    <w:rPr>
                      <w:rFonts w:eastAsia="Sans Serif"/>
                    </w:rPr>
                    <w:br/>
                  </w:r>
                  <w:r>
                    <w:rPr>
                      <w:rFonts w:eastAsia="Sans Serif"/>
                    </w:rPr>
                    <w:br/>
                    <w:t>Skaičiavimai pjūvyje a - a</w:t>
                  </w:r>
                  <w:r>
                    <w:rPr>
                      <w:rFonts w:eastAsia="Sans Serif"/>
                    </w:rPr>
                    <w:br/>
                    <w:t>Veikiant kelių rūšių įtempiams, reikia skaičiuoti ekvivalentinius įtempius $\sigma_v$.</w:t>
                  </w:r>
                  <w:r>
                    <w:rPr>
                      <w:rFonts w:eastAsia="Sans Serif"/>
                    </w:rPr>
                    <w:br/>
                    <w:t>$\sigma_v = \sqrt{\sigma_x^2 + 3 \cdot \tau^2}$</w:t>
                  </w:r>
                </w:p>
              </w:txbxContent>
            </v:textbox>
            <w10:wrap anchorx="page" anchory="page"/>
          </v:shape>
        </w:pict>
      </w:r>
    </w:p>
    <w:p w14:paraId="065265F3" w14:textId="2E6BBE19" w:rsidR="00542551" w:rsidRDefault="00542551">
      <w:pPr>
        <w:spacing w:after="0"/>
        <w:rPr>
          <w:rFonts w:hint="eastAsia"/>
        </w:rPr>
      </w:pPr>
    </w:p>
    <w:p w14:paraId="221DC504" w14:textId="60F45FC8" w:rsidR="00542551" w:rsidRDefault="00542551">
      <w:pPr>
        <w:spacing w:after="0"/>
        <w:rPr>
          <w:rFonts w:hint="eastAsia"/>
        </w:rPr>
      </w:pPr>
    </w:p>
    <w:p w14:paraId="6B1BE498" w14:textId="0B1111D5" w:rsidR="00542551" w:rsidRDefault="00542551">
      <w:pPr>
        <w:spacing w:after="0"/>
        <w:rPr>
          <w:rFonts w:hint="eastAsia"/>
        </w:rPr>
      </w:pPr>
    </w:p>
    <w:p w14:paraId="281D99A0" w14:textId="3C2CC771" w:rsidR="00542551" w:rsidRDefault="00542551">
      <w:pPr>
        <w:spacing w:after="0"/>
        <w:rPr>
          <w:rFonts w:hint="eastAsia"/>
        </w:rPr>
      </w:pPr>
    </w:p>
    <w:p w14:paraId="129B5317" w14:textId="77777777" w:rsidR="00542551" w:rsidRDefault="00897A74">
      <w:pPr>
        <w:spacing w:after="0"/>
        <w:rPr>
          <w:rFonts w:hint="eastAsia"/>
        </w:rPr>
      </w:pPr>
      <w:r>
        <w:rPr>
          <w:rFonts w:hint="eastAsia"/>
        </w:rPr>
        <w:pict w14:anchorId="68DDEF24">
          <v:shape id="_x0000_s1070" type="#_x0000_t202" alt="" style="position:absolute;margin-left:44.05pt;margin-top:425.4pt;width:24.75pt;height:9.35pt;z-index:2517355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DBF763E" w14:textId="77777777" w:rsidR="00542551" w:rsidRDefault="00000000">
                  <w:pPr>
                    <w:rPr>
                      <w:rFonts w:hint="eastAsia"/>
                    </w:rPr>
                  </w:pPr>
                  <w:r>
                    <w:rPr>
                      <w:rFonts w:eastAsia="Sans Serif"/>
                    </w:rPr>
                    <w:t>cl. 747</w:t>
                  </w:r>
                </w:p>
              </w:txbxContent>
            </v:textbox>
            <w10:wrap anchorx="page" anchory="page"/>
          </v:shape>
        </w:pict>
      </w:r>
    </w:p>
    <w:p w14:paraId="6BCF432A" w14:textId="77777777" w:rsidR="00542551" w:rsidRDefault="00897A74">
      <w:pPr>
        <w:spacing w:after="0"/>
        <w:rPr>
          <w:rFonts w:hint="eastAsia"/>
        </w:rPr>
      </w:pPr>
      <w:r>
        <w:rPr>
          <w:rFonts w:hint="eastAsia"/>
        </w:rPr>
        <w:pict w14:anchorId="20FD1B62">
          <v:shape id="_x0000_s1069" type="#_x0000_t202" alt="" style="position:absolute;margin-left:45.5pt;margin-top:459.7pt;width:82.6pt;height:14pt;z-index:2517365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567446" w14:textId="77777777" w:rsidR="00542551" w:rsidRDefault="00000000">
                  <w:pPr>
                    <w:rPr>
                      <w:rFonts w:hint="eastAsia"/>
                    </w:rPr>
                  </w:pPr>
                  <w:r>
                    <w:rPr>
                      <w:rFonts w:eastAsia="Sans Serif"/>
                    </w:rPr>
                    <w:t>cl. 748 (f. 36) (suprastinta)</w:t>
                  </w:r>
                </w:p>
              </w:txbxContent>
            </v:textbox>
            <w10:wrap anchorx="page" anchory="page"/>
          </v:shape>
        </w:pict>
      </w:r>
    </w:p>
    <w:p w14:paraId="095089BD" w14:textId="542BEBC3" w:rsidR="00542551" w:rsidRDefault="00542551">
      <w:pPr>
        <w:spacing w:after="0"/>
        <w:rPr>
          <w:rFonts w:hint="eastAsia"/>
        </w:rPr>
      </w:pPr>
    </w:p>
    <w:p w14:paraId="71C0C54A" w14:textId="77777777" w:rsidR="00542551" w:rsidRDefault="00897A74">
      <w:pPr>
        <w:spacing w:after="0"/>
        <w:rPr>
          <w:rFonts w:hint="eastAsia"/>
        </w:rPr>
      </w:pPr>
      <w:r>
        <w:rPr>
          <w:rFonts w:hint="eastAsia"/>
        </w:rPr>
        <w:pict w14:anchorId="3323FF8B">
          <v:shape id="_x0000_s1068" type="#_x0000_t202" alt="" style="position:absolute;margin-left:456pt;margin-top:251.7pt;width:82.3pt;height:53.5pt;z-index:2517386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61A1C1" w14:textId="77777777" w:rsidR="00542551" w:rsidRDefault="00000000">
                  <w:pPr>
                    <w:rPr>
                      <w:rFonts w:hint="eastAsia"/>
                    </w:rPr>
                  </w:pPr>
                  <w:r>
                    <w:rPr>
                      <w:rFonts w:eastAsia="Sans Serif"/>
                    </w:rPr>
                    <w:t>el. 829 (φ. 74)</w:t>
                  </w:r>
                  <w:r>
                    <w:rPr>
                      <w:rFonts w:eastAsia="Sans Serif"/>
                    </w:rPr>
                    <w:br/>
                    <w:t>$\alpha_w$ pagal. 21lent., 5eilutė/3</w:t>
                  </w:r>
                  <w:r>
                    <w:rPr>
                      <w:rFonts w:eastAsia="Sans Serif"/>
                    </w:rPr>
                    <w:br/>
                    <w:t>stulpelis S235</w:t>
                  </w:r>
                  <w:r>
                    <w:rPr>
                      <w:rFonts w:eastAsia="Sans Serif"/>
                    </w:rPr>
                    <w:br/>
                    <w:t>el. 826 (f. 73)</w:t>
                  </w:r>
                </w:p>
              </w:txbxContent>
            </v:textbox>
            <w10:wrap anchorx="page" anchory="page"/>
          </v:shape>
        </w:pict>
      </w:r>
    </w:p>
    <w:p w14:paraId="0B5D997A" w14:textId="77777777" w:rsidR="00542551" w:rsidRDefault="00897A74">
      <w:pPr>
        <w:spacing w:after="0"/>
        <w:rPr>
          <w:rFonts w:hint="eastAsia"/>
        </w:rPr>
      </w:pPr>
      <w:r>
        <w:rPr>
          <w:rFonts w:hint="eastAsia"/>
        </w:rPr>
        <w:pict w14:anchorId="329766B0">
          <v:shape id="_x0000_s1067" type="#_x0000_t202" alt="" style="position:absolute;margin-left:451.35pt;margin-top:375.6pt;width:34.95pt;height:18.3pt;z-index:2517396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A00BDBC" w14:textId="77777777" w:rsidR="00542551" w:rsidRDefault="00000000">
                  <w:pPr>
                    <w:rPr>
                      <w:rFonts w:hint="eastAsia"/>
                    </w:rPr>
                  </w:pPr>
                  <w:r>
                    <w:rPr>
                      <w:rFonts w:eastAsia="Sans Serif"/>
                    </w:rPr>
                    <w:t>El.. 519</w:t>
                  </w:r>
                </w:p>
              </w:txbxContent>
            </v:textbox>
            <w10:wrap anchorx="page" anchory="page"/>
          </v:shape>
        </w:pict>
      </w:r>
    </w:p>
    <w:p w14:paraId="20D59EE3" w14:textId="77777777" w:rsidR="00542551" w:rsidRDefault="00897A74">
      <w:pPr>
        <w:spacing w:after="0"/>
        <w:rPr>
          <w:rFonts w:hint="eastAsia"/>
        </w:rPr>
      </w:pPr>
      <w:r>
        <w:rPr>
          <w:rFonts w:hint="eastAsia"/>
        </w:rPr>
        <w:pict w14:anchorId="4D4A5059">
          <v:shape id="_x0000_s1066" type="#_x0000_t202" alt="" style="position:absolute;margin-left:577.35pt;margin-top:83.45pt;width:214.35pt;height:237.4pt;z-index:2517406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F79802" w14:textId="77777777" w:rsidR="00542551" w:rsidRDefault="00000000">
                  <w:pPr>
                    <w:rPr>
                      <w:rFonts w:hint="eastAsia"/>
                    </w:rPr>
                  </w:pPr>
                  <w:r>
                    <w:rPr>
                      <w:rFonts w:eastAsia="Sans Serif"/>
                    </w:rPr>
                    <w:t>$\text{vorh } \sigma = \frac{- 464,98 \cdot 100}{238.908} \cdot 33,5 = - 6,52 \text{ kN/cm}^2$</w:t>
                  </w:r>
                  <w:r>
                    <w:rPr>
                      <w:rFonts w:eastAsia="Sans Serif"/>
                    </w:rPr>
                    <w:br/>
                    <w:t>$\text{vorh } \tau = \frac{1.089,81 \cdot 3.334}{238.908 \cdot 1,5} = 10,14 \text{ kN/cm}^2$</w:t>
                  </w:r>
                  <w:r>
                    <w:rPr>
                      <w:rFonts w:eastAsia="Sans Serif"/>
                    </w:rPr>
                    <w:br/>
                    <w:t>$\sigma_v = \sqrt{- 6,52^2 + 3 \cdot 10,14^2} = 18,73 \text{ kN/cm}^2$</w:t>
                  </w:r>
                  <w:r>
                    <w:rPr>
                      <w:rFonts w:eastAsia="Sans Serif"/>
                    </w:rPr>
                    <w:br/>
                    <w:t>$\frac{S_d}{R_d} = \frac{\sigma_v}{\sigma_{R,d}} = \frac{18,73}{21,82} = 0,86 &lt; 1$</w:t>
                  </w:r>
                  <w:r>
                    <w:rPr>
                      <w:rFonts w:eastAsia="Sans Serif"/>
                    </w:rPr>
                    <w:br/>
                  </w:r>
                  <w:r>
                    <w:rPr>
                      <w:rFonts w:eastAsia="Sans Serif"/>
                    </w:rPr>
                    <w:br/>
                    <w:t>(C punktas) Kampinių siūlių skaičiavimas</w:t>
                  </w:r>
                  <w:r>
                    <w:rPr>
                      <w:rFonts w:eastAsia="Sans Serif"/>
                    </w:rPr>
                    <w:br/>
                  </w:r>
                  <w:r>
                    <w:rPr>
                      <w:rFonts w:eastAsia="Sans Serif"/>
                    </w:rPr>
                    <w:br/>
                    <w:t>Iš (I + II + III) bendrosios statikos gauname max. $V = - 1089,81 \text{ kN}$</w:t>
                  </w:r>
                  <w:r>
                    <w:rPr>
                      <w:rFonts w:eastAsia="Sans Serif"/>
                    </w:rPr>
                    <w:br/>
                    <w:t>Įtempiai siūlėje $\sigma_{w,R,d}$ randami pagal $f_{y,k}$ pagrindiniam metalui ir $\alpha_w$</w:t>
                  </w:r>
                  <w:r>
                    <w:rPr>
                      <w:rFonts w:eastAsia="Sans Serif"/>
                    </w:rPr>
                    <w:br/>
                    <w:t>pagal lentelę 21 DIN 18800-1.</w:t>
                  </w:r>
                  <w:r>
                    <w:rPr>
                      <w:rFonts w:eastAsia="Sans Serif"/>
                    </w:rPr>
                    <w:br/>
                  </w:r>
                  <w:r>
                    <w:rPr>
                      <w:rFonts w:eastAsia="Sans Serif"/>
                    </w:rPr>
                    <w:br/>
                    <w:t>$\sigma_{w,R,d} = \alpha_w \cdot \frac{f_{y,k}}{\gamma_M}$</w:t>
                  </w:r>
                  <w:r>
                    <w:rPr>
                      <w:rFonts w:eastAsia="Sans Serif"/>
                    </w:rPr>
                    <w:br/>
                    <w:t>$\sigma_{w,R,d} = 0,95 \cdot \frac{24,0}{1,1} = 20,73 \text{ kN/cm}^2$</w:t>
                  </w:r>
                  <w:r>
                    <w:rPr>
                      <w:rFonts w:eastAsia="Sans Serif"/>
                    </w:rPr>
                    <w:br/>
                  </w:r>
                  <w:r>
                    <w:rPr>
                      <w:rFonts w:eastAsia="Sans Serif"/>
                    </w:rPr>
                    <w:br/>
                    <w:t>Kampinės siūlės, veikiamos tangentinių įtempių.</w:t>
                  </w:r>
                  <w:r>
                    <w:rPr>
                      <w:rFonts w:eastAsia="Sans Serif"/>
                    </w:rPr>
                    <w:br/>
                  </w:r>
                  <w:r>
                    <w:rPr>
                      <w:rFonts w:eastAsia="Sans Serif"/>
                    </w:rPr>
                    <w:br/>
                    <w:t>$\text{vorh } \tau_{II} = \frac{V \cdot S_{a \cdot a}}{I_y \cdot \Sigma a}$</w:t>
                  </w:r>
                </w:p>
              </w:txbxContent>
            </v:textbox>
            <w10:wrap anchorx="page" anchory="page"/>
          </v:shape>
        </w:pict>
      </w:r>
    </w:p>
    <w:p w14:paraId="3E3D1B78" w14:textId="1CEC01AF" w:rsidR="00542551" w:rsidRDefault="00897A74">
      <w:pPr>
        <w:spacing w:after="0"/>
        <w:rPr>
          <w:rFonts w:hint="eastAsia"/>
        </w:rPr>
      </w:pPr>
      <w:r>
        <w:rPr>
          <w:rFonts w:hint="eastAsia"/>
        </w:rPr>
        <w:pict w14:anchorId="4187F3CB">
          <v:shape id="_x0000_s1065" type="#_x0000_t202" alt="" style="position:absolute;margin-left:45.5pt;margin-top:399.35pt;width:50.25pt;height:15.35pt;z-index:2517345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4D20AF7" w14:textId="77777777" w:rsidR="00542551" w:rsidRDefault="00000000">
                  <w:pPr>
                    <w:rPr>
                      <w:rFonts w:hint="eastAsia"/>
                    </w:rPr>
                  </w:pPr>
                  <w:r>
                    <w:rPr>
                      <w:rFonts w:eastAsia="Sans Serif"/>
                    </w:rPr>
                    <w:t>cl. 747 (l. 33)</w:t>
                  </w:r>
                </w:p>
              </w:txbxContent>
            </v:textbox>
            <w10:wrap anchorx="page" anchory="page"/>
          </v:shape>
        </w:pict>
      </w:r>
      <w:r>
        <w:rPr>
          <w:rFonts w:hint="eastAsia"/>
        </w:rPr>
        <w:pict w14:anchorId="0C05E018">
          <v:shape id="_x0000_s1064" type="#_x0000_t202" alt="" style="position:absolute;margin-left:44.8pt;margin-top:307pt;width:54.95pt;height:18.1pt;z-index:2517335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9DB5FD" w14:textId="77777777" w:rsidR="00542551" w:rsidRDefault="00000000">
                  <w:pPr>
                    <w:rPr>
                      <w:rFonts w:hint="eastAsia"/>
                    </w:rPr>
                  </w:pPr>
                  <w:r>
                    <w:rPr>
                      <w:rFonts w:eastAsia="Sans Serif"/>
                    </w:rPr>
                    <w:t>cl. 746 (f. 32)</w:t>
                  </w:r>
                </w:p>
              </w:txbxContent>
            </v:textbox>
            <w10:wrap anchorx="page" anchory="page"/>
          </v:shape>
        </w:pict>
      </w:r>
      <w:r>
        <w:rPr>
          <w:rFonts w:hint="eastAsia"/>
        </w:rPr>
        <w:pict w14:anchorId="08C76B40">
          <v:shape id="_x0000_s1063" type="#_x0000_t202" alt="" style="position:absolute;margin-left:43.45pt;margin-top:234.3pt;width:60.55pt;height:17.65pt;z-index:2517324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7CF843A" w14:textId="77777777" w:rsidR="00542551" w:rsidRDefault="00000000">
                  <w:pPr>
                    <w:rPr>
                      <w:rFonts w:hint="eastAsia"/>
                    </w:rPr>
                  </w:pPr>
                  <w:r>
                    <w:rPr>
                      <w:rFonts w:eastAsia="Sans Serif"/>
                    </w:rPr>
                    <w:t>747 (l. 33)</w:t>
                  </w:r>
                </w:p>
              </w:txbxContent>
            </v:textbox>
            <w10:wrap anchorx="page" anchory="page"/>
          </v:shape>
        </w:pict>
      </w:r>
      <w:r>
        <w:rPr>
          <w:rFonts w:hint="eastAsia"/>
        </w:rPr>
        <w:pict w14:anchorId="4F3B1C86">
          <v:shape id="_x0000_s1062" type="#_x0000_t202" alt="" style="position:absolute;margin-left:45.5pt;margin-top:207.8pt;width:54.3pt;height:18.95pt;z-index:2517314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176024E" w14:textId="77777777" w:rsidR="00542551" w:rsidRDefault="00000000">
                  <w:pPr>
                    <w:rPr>
                      <w:rFonts w:hint="eastAsia"/>
                    </w:rPr>
                  </w:pPr>
                  <w:r>
                    <w:rPr>
                      <w:rFonts w:eastAsia="Sans Serif"/>
                    </w:rPr>
                    <w:t>el 746 (l. 31).</w:t>
                  </w:r>
                </w:p>
              </w:txbxContent>
            </v:textbox>
            <w10:wrap anchorx="page" anchory="page"/>
          </v:shape>
        </w:pict>
      </w:r>
      <w:r>
        <w:rPr>
          <w:rFonts w:hint="eastAsia"/>
        </w:rPr>
        <w:pict w14:anchorId="51E8CF4B">
          <v:shape id="_x0000_s1061" type="#_x0000_t202" alt="" style="position:absolute;margin-left:457.8pt;margin-top:158.9pt;width:65.8pt;height:17.65pt;z-index:2517376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C7DCDB" w14:textId="77777777" w:rsidR="00542551" w:rsidRDefault="00000000">
                  <w:pPr>
                    <w:rPr>
                      <w:rFonts w:hint="eastAsia"/>
                    </w:rPr>
                  </w:pPr>
                  <w:r>
                    <w:rPr>
                      <w:rFonts w:eastAsia="Sans Serif"/>
                    </w:rPr>
                    <w:t>cl. 747 (l. 35)</w:t>
                  </w:r>
                </w:p>
              </w:txbxContent>
            </v:textbox>
            <w10:wrap anchorx="page" anchory="page"/>
          </v:shape>
        </w:pict>
      </w:r>
      <w:r>
        <w:rPr>
          <w:rFonts w:hint="eastAsia"/>
        </w:rPr>
        <w:pict w14:anchorId="25A6A076">
          <v:shape id="_x0000_s1060" type="#_x0000_t202" alt="" style="position:absolute;margin-left:548.4pt;margin-top:327.6pt;width:107.55pt;height:125.7pt;z-index:2517416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67F9121" w14:textId="77777777" w:rsidR="00542551" w:rsidRDefault="00000000">
                  <w:pPr>
                    <w:rPr>
                      <w:rFonts w:hint="eastAsia"/>
                    </w:rPr>
                  </w:pPr>
                  <w:r>
                    <w:rPr>
                      <w:rFonts w:eastAsia="Sans Serif"/>
                    </w:rPr>
                    <w:t>Gauname kampinės siūlės storį:</w:t>
                  </w:r>
                  <w:r>
                    <w:rPr>
                      <w:rFonts w:eastAsia="Sans Serif"/>
                    </w:rPr>
                    <w:br/>
                    <w:t>$$\frac{1.089,81 \cdot 3.334}{238.908 \cdot 2 \cdot a} = 20,73$$</w:t>
                  </w:r>
                  <w:r>
                    <w:rPr>
                      <w:rFonts w:eastAsia="Sans Serif"/>
                    </w:rPr>
                    <w:br/>
                  </w:r>
                  <w:r>
                    <w:rPr>
                      <w:rFonts w:eastAsia="Sans Serif"/>
                    </w:rPr>
                    <w:br/>
                    <w:t>$\Rightarrow$ erf a = 0,37 cm</w:t>
                  </w:r>
                  <w:r>
                    <w:rPr>
                      <w:rFonts w:eastAsia="Sans Serif"/>
                    </w:rPr>
                    <w:br/>
                  </w:r>
                  <w:r>
                    <w:rPr>
                      <w:rFonts w:eastAsia="Sans Serif"/>
                    </w:rPr>
                    <w:br/>
                    <w:t>Kampinių siūlių storių ribojimai:</w:t>
                  </w:r>
                  <w:r>
                    <w:rPr>
                      <w:rFonts w:eastAsia="Sans Serif"/>
                    </w:rPr>
                    <w:br/>
                    <w:t>min a $\ge \sqrt{\text{max. t}} - 0,5$</w:t>
                  </w:r>
                  <w:r>
                    <w:rPr>
                      <w:rFonts w:eastAsia="Sans Serif"/>
                    </w:rPr>
                    <w:br/>
                    <w:t>min a $\ge \sqrt{35} - 0,5 = 5,5\text{ mm}$</w:t>
                  </w:r>
                  <w:r>
                    <w:rPr>
                      <w:rFonts w:eastAsia="Sans Serif"/>
                    </w:rPr>
                    <w:br/>
                    <w:t>max a $\le 0,7 \cdot \text{min. t}$</w:t>
                  </w:r>
                  <w:r>
                    <w:rPr>
                      <w:rFonts w:eastAsia="Sans Serif"/>
                    </w:rPr>
                    <w:br/>
                    <w:t>max a $\le 0,7 \cdot 15 = 10,50\text{ mm}$</w:t>
                  </w:r>
                  <w:r>
                    <w:rPr>
                      <w:rFonts w:eastAsia="Sans Serif"/>
                    </w:rPr>
                    <w:br/>
                    <w:t>Parenkame: a=5 мм</w:t>
                  </w:r>
                </w:p>
              </w:txbxContent>
            </v:textbox>
            <w10:wrap anchorx="page" anchory="page"/>
          </v:shape>
        </w:pict>
      </w:r>
    </w:p>
    <w:p w14:paraId="49539C7D" w14:textId="77777777" w:rsidR="00542551" w:rsidRDefault="00542551">
      <w:pPr>
        <w:rPr>
          <w:rFonts w:hint="eastAsia"/>
        </w:rPr>
        <w:sectPr w:rsidR="00542551">
          <w:pgSz w:w="16834" w:h="11904"/>
          <w:pgMar w:top="0" w:right="0" w:bottom="0" w:left="0" w:header="0" w:footer="0" w:gutter="0"/>
          <w:cols w:space="720"/>
          <w:docGrid w:linePitch="360"/>
        </w:sectPr>
      </w:pPr>
    </w:p>
    <w:p w14:paraId="27A755B5" w14:textId="77777777" w:rsidR="00542551" w:rsidRDefault="00542551">
      <w:pPr>
        <w:rPr>
          <w:rFonts w:hint="eastAsia"/>
        </w:rPr>
      </w:pPr>
    </w:p>
    <w:p w14:paraId="598FC29D" w14:textId="77777777" w:rsidR="00542551" w:rsidRDefault="00897A74">
      <w:pPr>
        <w:spacing w:after="0"/>
        <w:rPr>
          <w:rFonts w:hint="eastAsia"/>
        </w:rPr>
      </w:pPr>
      <w:r>
        <w:rPr>
          <w:rFonts w:hint="eastAsia"/>
        </w:rPr>
        <w:pict w14:anchorId="40FC581E">
          <v:shape id="_x0000_s1059" type="#_x0000_t202" alt="" style="position:absolute;margin-left:44.25pt;margin-top:203.2pt;width:69.95pt;height:48.75pt;z-index:2517427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96BCC2D" w14:textId="77777777" w:rsidR="00542551" w:rsidRDefault="00000000">
                  <w:pPr>
                    <w:rPr>
                      <w:rFonts w:hint="eastAsia"/>
                    </w:rPr>
                  </w:pPr>
                  <w:r>
                    <w:rPr>
                      <w:rFonts w:eastAsia="Sans Serif"/>
                    </w:rPr>
                    <w:t>El. 825 (f. 71)</w:t>
                  </w:r>
                  <w:r>
                    <w:rPr>
                      <w:rFonts w:eastAsia="Sans Serif"/>
                    </w:rPr>
                    <w:br/>
                    <w:t>El. 825 (f. 72)</w:t>
                  </w:r>
                  <w:r>
                    <w:rPr>
                      <w:rFonts w:eastAsia="Sans Serif"/>
                    </w:rPr>
                    <w:br/>
                    <w:t>Čia veikia tik τII</w:t>
                  </w:r>
                </w:p>
              </w:txbxContent>
            </v:textbox>
            <w10:wrap anchorx="page" anchory="page"/>
          </v:shape>
        </w:pict>
      </w:r>
    </w:p>
    <w:p w14:paraId="7B29F446" w14:textId="77777777" w:rsidR="00542551" w:rsidRDefault="00897A74">
      <w:pPr>
        <w:spacing w:after="0"/>
        <w:rPr>
          <w:rFonts w:hint="eastAsia"/>
        </w:rPr>
      </w:pPr>
      <w:r>
        <w:rPr>
          <w:rFonts w:hint="eastAsia"/>
        </w:rPr>
        <w:pict w14:anchorId="1161971D">
          <v:shape id="_x0000_s1058" type="#_x0000_t202" alt="" style="position:absolute;margin-left:142.3pt;margin-top:75.4pt;width:42.95pt;height:13.05pt;z-index:2517437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604C983" w14:textId="77777777" w:rsidR="00542551" w:rsidRDefault="00000000">
                  <w:pPr>
                    <w:rPr>
                      <w:rFonts w:hint="eastAsia"/>
                    </w:rPr>
                  </w:pPr>
                  <w:r>
                    <w:rPr>
                      <w:rFonts w:eastAsia="Sans Serif"/>
                    </w:rPr>
                    <w:t>Skaičiuotė</w:t>
                  </w:r>
                </w:p>
              </w:txbxContent>
            </v:textbox>
            <w10:wrap anchorx="page" anchory="page"/>
          </v:shape>
        </w:pict>
      </w:r>
    </w:p>
    <w:p w14:paraId="138D0935" w14:textId="77777777" w:rsidR="00542551" w:rsidRDefault="00897A74">
      <w:pPr>
        <w:spacing w:after="0"/>
        <w:rPr>
          <w:rFonts w:hint="eastAsia"/>
        </w:rPr>
      </w:pPr>
      <w:r>
        <w:rPr>
          <w:rFonts w:hint="eastAsia"/>
        </w:rPr>
        <w:pict w14:anchorId="5B9DD94A">
          <v:shape id="_x0000_s1057" type="#_x0000_t202" alt="" style="position:absolute;margin-left:121.5pt;margin-top:258.05pt;width:251.3pt;height:234.25pt;z-index:2517447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ECEEA9B" w14:textId="77777777" w:rsidR="00542551" w:rsidRDefault="00000000">
                  <w:pPr>
                    <w:rPr>
                      <w:rFonts w:hint="eastAsia"/>
                    </w:rPr>
                  </w:pPr>
                  <w:r>
                    <w:rPr>
                      <w:rFonts w:eastAsia="Sans Serif"/>
                    </w:rPr>
                    <w:t>(Punktas D) Flanginių kampinių siūlių skaičiavimas plokštės skaičiuotinoje vietoje</w:t>
                  </w:r>
                  <w:r>
                    <w:rPr>
                      <w:rFonts w:eastAsia="Sans Serif"/>
                    </w:rPr>
                    <w:br/>
                    <w:t>Iš I + II + III Iš bendrosios statikos lygčių gauname skersinę įrąžą skaičiuotiname atstume x = 6,981 m.</w:t>
                  </w:r>
                  <w:r>
                    <w:rPr>
                      <w:rFonts w:eastAsia="Sans Serif"/>
                    </w:rPr>
                    <w:br/>
                    <w:t>max V₆,₉₈₁ = 624,03 kN</w:t>
                  </w:r>
                  <w:r>
                    <w:rPr>
                      <w:rFonts w:eastAsia="Sans Serif"/>
                    </w:rPr>
                    <w:br/>
                  </w:r>
                  <w:r>
                    <w:rPr>
                      <w:rFonts w:eastAsia="Sans Serif"/>
                    </w:rPr>
                    <w:br/>
                    <w:t>vorh τᴵᴵᵇ⁻ᵇ = 624,03 · 2172 / (389.918 · 2 · 0,4) = 4,35 kN/cm²</w:t>
                  </w:r>
                  <w:r>
                    <w:rPr>
                      <w:rFonts w:eastAsia="Sans Serif"/>
                    </w:rPr>
                    <w:br/>
                  </w:r>
                  <w:r>
                    <w:rPr>
                      <w:rFonts w:eastAsia="Sans Serif"/>
                    </w:rPr>
                    <w:br/>
                    <w:t>σw,v / σw,R,d = 4,35 / 20,73 = 0,21 &lt; 1</w:t>
                  </w:r>
                  <w:r>
                    <w:rPr>
                      <w:rFonts w:eastAsia="Sans Serif"/>
                    </w:rPr>
                    <w:br/>
                  </w:r>
                  <w:r>
                    <w:rPr>
                      <w:rFonts w:eastAsia="Sans Serif"/>
                    </w:rPr>
                    <w:br/>
                    <w:t>(Punktas E) gniuždymo įtempių skaičiavimas, kai x = 4,46 m</w:t>
                  </w:r>
                  <w:r>
                    <w:rPr>
                      <w:rFonts w:eastAsia="Sans Serif"/>
                    </w:rPr>
                    <w:br/>
                    <w:t>Iš I + II + III gauname x = 4,46 m Maksimalus angoje momentas Mp = 2.291,10 kNm</w:t>
                  </w:r>
                  <w:r>
                    <w:rPr>
                      <w:rFonts w:eastAsia="Sans Serif"/>
                    </w:rPr>
                    <w:br/>
                    <w:t>Sudurtinė siūlė DV-siūlė</w:t>
                  </w:r>
                  <w:r>
                    <w:rPr>
                      <w:rFonts w:eastAsia="Sans Serif"/>
                    </w:rPr>
                    <w:br/>
                    <w:t>Sprendimas a.) Siūlės stiprumas nepakankamas</w:t>
                  </w:r>
                  <w:r>
                    <w:rPr>
                      <w:rFonts w:eastAsia="Sans Serif"/>
                    </w:rPr>
                    <w:br/>
                  </w:r>
                  <w:r>
                    <w:rPr>
                      <w:rFonts w:eastAsia="Sans Serif"/>
                    </w:rPr>
                    <w:br/>
                    <w:t>σw,R,d = 0,95 · 24,0 / 1,1 = 20,73 kN / cm²</w:t>
                  </w:r>
                  <w:r>
                    <w:rPr>
                      <w:rFonts w:eastAsia="Sans Serif"/>
                    </w:rPr>
                    <w:br/>
                  </w:r>
                  <w:r>
                    <w:rPr>
                      <w:rFonts w:eastAsia="Sans Serif"/>
                    </w:rPr>
                    <w:br/>
                    <w:t>SPRENDIMAS b) Siūlės stiprumas pakankamas</w:t>
                  </w:r>
                  <w:r>
                    <w:rPr>
                      <w:rFonts w:eastAsia="Sans Serif"/>
                    </w:rPr>
                    <w:br/>
                  </w:r>
                  <w:r>
                    <w:rPr>
                      <w:rFonts w:eastAsia="Sans Serif"/>
                    </w:rPr>
                    <w:br/>
                    <w:t>σw,R,d = 1,0 · 24,0 / 1,1 = 21,82 kN/cm²</w:t>
                  </w:r>
                </w:p>
              </w:txbxContent>
            </v:textbox>
            <w10:wrap anchorx="page" anchory="page"/>
          </v:shape>
        </w:pict>
      </w:r>
    </w:p>
    <w:p w14:paraId="24A6FFC3" w14:textId="1A6A9BC9" w:rsidR="00542551" w:rsidRDefault="00542551">
      <w:pPr>
        <w:spacing w:after="0"/>
        <w:rPr>
          <w:rFonts w:hint="eastAsia"/>
        </w:rPr>
      </w:pPr>
    </w:p>
    <w:p w14:paraId="35AE9696" w14:textId="458AEFBB" w:rsidR="00542551" w:rsidRDefault="00542551">
      <w:pPr>
        <w:spacing w:after="0"/>
        <w:rPr>
          <w:rFonts w:hint="eastAsia"/>
        </w:rPr>
      </w:pPr>
    </w:p>
    <w:p w14:paraId="05D3BB8F" w14:textId="1F80D2A6" w:rsidR="00542551" w:rsidRDefault="00542551">
      <w:pPr>
        <w:spacing w:after="0"/>
        <w:rPr>
          <w:rFonts w:hint="eastAsia"/>
        </w:rPr>
      </w:pPr>
    </w:p>
    <w:p w14:paraId="26CEFFDE" w14:textId="77777777" w:rsidR="00542551" w:rsidRDefault="00897A74">
      <w:pPr>
        <w:spacing w:after="0"/>
        <w:rPr>
          <w:rFonts w:hint="eastAsia"/>
        </w:rPr>
      </w:pPr>
      <w:r>
        <w:rPr>
          <w:rFonts w:hint="eastAsia"/>
        </w:rPr>
        <w:pict w14:anchorId="52DBB8BB">
          <v:shape id="_x0000_s1056" type="#_x0000_t202" alt="" style="position:absolute;margin-left:455.25pt;margin-top:143.65pt;width:181.85pt;height:17.2pt;z-index:2517488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EEC6FE6" w14:textId="77777777" w:rsidR="00542551" w:rsidRDefault="00000000">
                  <w:pPr>
                    <w:rPr>
                      <w:rFonts w:hint="eastAsia"/>
                    </w:rPr>
                  </w:pPr>
                  <w:r>
                    <w:rPr>
                      <w:rFonts w:eastAsia="Sans Serif"/>
                    </w:rPr>
                    <w:t>el. 825 (f. 71) =&gt; Siūlės stiprumas pakankamas</w:t>
                  </w:r>
                </w:p>
              </w:txbxContent>
            </v:textbox>
            <w10:wrap anchorx="page" anchory="page"/>
          </v:shape>
        </w:pict>
      </w:r>
    </w:p>
    <w:p w14:paraId="6E3AB3D9" w14:textId="77777777" w:rsidR="00542551" w:rsidRDefault="00897A74">
      <w:pPr>
        <w:spacing w:after="0"/>
        <w:rPr>
          <w:rFonts w:hint="eastAsia"/>
        </w:rPr>
      </w:pPr>
      <w:r>
        <w:rPr>
          <w:rFonts w:hint="eastAsia"/>
        </w:rPr>
        <w:pict w14:anchorId="48CC703A">
          <v:shape id="_x0000_s1055" type="#_x0000_t202" alt="" style="position:absolute;margin-left:537.95pt;margin-top:82.15pt;width:72.65pt;height:17.75pt;z-index:2517498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28A862F" w14:textId="77777777" w:rsidR="00542551" w:rsidRDefault="00000000">
                  <w:pPr>
                    <w:rPr>
                      <w:rFonts w:hint="eastAsia"/>
                    </w:rPr>
                  </w:pPr>
                  <w:r>
                    <w:rPr>
                      <w:rFonts w:eastAsia="Sans Serif"/>
                    </w:rPr>
                    <w:t>Veikiantys įtempiai</w:t>
                  </w:r>
                </w:p>
              </w:txbxContent>
            </v:textbox>
            <w10:wrap anchorx="page" anchory="page"/>
          </v:shape>
        </w:pict>
      </w:r>
    </w:p>
    <w:p w14:paraId="5D12819E" w14:textId="7E1BA428" w:rsidR="00542551" w:rsidRDefault="00897A74">
      <w:pPr>
        <w:spacing w:after="0"/>
        <w:rPr>
          <w:rFonts w:hint="eastAsia"/>
        </w:rPr>
      </w:pPr>
      <w:r>
        <w:rPr>
          <w:rFonts w:hint="eastAsia"/>
        </w:rPr>
        <w:pict w14:anchorId="50E2F718">
          <v:shape id="_x0000_s1054" type="#_x0000_t202" alt="" style="position:absolute;margin-left:38pt;margin-top:456.45pt;width:64.55pt;height:42.1pt;z-index:2517468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2417CC" w14:textId="77777777" w:rsidR="00542551" w:rsidRDefault="00000000">
                  <w:pPr>
                    <w:rPr>
                      <w:rFonts w:hint="eastAsia"/>
                    </w:rPr>
                  </w:pPr>
                  <w:r>
                    <w:rPr>
                      <w:rFonts w:eastAsia="Sans Serif"/>
                    </w:rPr>
                    <w:t>$\alpha_w$ pagal lentelę 21,</w:t>
                  </w:r>
                  <w:r>
                    <w:rPr>
                      <w:rFonts w:eastAsia="Sans Serif"/>
                    </w:rPr>
                    <w:br/>
                    <w:t>2 eilutė, 3 stulpelis;</w:t>
                  </w:r>
                  <w:r>
                    <w:rPr>
                      <w:rFonts w:eastAsia="Sans Serif"/>
                    </w:rPr>
                    <w:br/>
                    <w:t>norma S235</w:t>
                  </w:r>
                </w:p>
              </w:txbxContent>
            </v:textbox>
            <w10:wrap anchorx="page" anchory="page"/>
          </v:shape>
        </w:pict>
      </w:r>
      <w:r>
        <w:rPr>
          <w:rFonts w:hint="eastAsia"/>
        </w:rPr>
        <w:pict w14:anchorId="2EEFC0C6">
          <v:shape id="_x0000_s1053" type="#_x0000_t202" alt="" style="position:absolute;margin-left:38pt;margin-top:404.8pt;width:68pt;height:39.35pt;z-index:2517457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E88054" w14:textId="77777777" w:rsidR="00542551" w:rsidRDefault="00000000">
                  <w:pPr>
                    <w:rPr>
                      <w:rFonts w:hint="eastAsia"/>
                    </w:rPr>
                  </w:pPr>
                  <w:r>
                    <w:rPr>
                      <w:rFonts w:eastAsia="Sans Serif"/>
                    </w:rPr>
                    <w:t>$\alpha_w$ pagal lentelę 21.</w:t>
                  </w:r>
                  <w:r>
                    <w:rPr>
                      <w:rFonts w:eastAsia="Sans Serif"/>
                    </w:rPr>
                    <w:br/>
                    <w:t>3 eilutė; 3 stulpelis;</w:t>
                  </w:r>
                  <w:r>
                    <w:rPr>
                      <w:rFonts w:eastAsia="Sans Serif"/>
                    </w:rPr>
                    <w:br/>
                    <w:t>norma S235</w:t>
                  </w:r>
                </w:p>
              </w:txbxContent>
            </v:textbox>
            <w10:wrap anchorx="page" anchory="page"/>
          </v:shape>
        </w:pict>
      </w:r>
      <w:r>
        <w:rPr>
          <w:rFonts w:hint="eastAsia"/>
        </w:rPr>
        <w:pict w14:anchorId="5FADA442">
          <v:shape id="_x0000_s1052" type="#_x0000_t202" alt="" style="position:absolute;margin-left:457.1pt;margin-top:191.5pt;width:118.15pt;height:20.85pt;z-index:2517478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49459A8" w14:textId="77777777" w:rsidR="00542551" w:rsidRDefault="00000000">
                  <w:pPr>
                    <w:rPr>
                      <w:rFonts w:hint="eastAsia"/>
                    </w:rPr>
                  </w:pPr>
                  <w:r>
                    <w:rPr>
                      <w:rFonts w:eastAsia="Sans Serif"/>
                    </w:rPr>
                    <w:t>F punktas) Plokštės galų suformavimas</w:t>
                  </w:r>
                </w:p>
              </w:txbxContent>
            </v:textbox>
            <w10:wrap anchorx="page" anchory="page"/>
          </v:shape>
        </w:pict>
      </w:r>
      <w:r>
        <w:rPr>
          <w:rFonts w:hint="eastAsia"/>
        </w:rPr>
        <w:pict w14:anchorId="3E970536">
          <v:shape id="_x0000_s1051" type="#_x0000_t202" alt="" style="position:absolute;margin-left:557.45pt;margin-top:369.7pt;width:210.7pt;height:117.75pt;z-index:2517509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F2198A7" w14:textId="77777777" w:rsidR="00542551" w:rsidRDefault="00000000">
                  <w:pPr>
                    <w:rPr>
                      <w:rFonts w:hint="eastAsia"/>
                    </w:rPr>
                  </w:pPr>
                  <w:r>
                    <w:rPr>
                      <w:rFonts w:eastAsia="Sans Serif"/>
                    </w:rPr>
                    <w:t>Priekinė kampinė siūlė a = 0,5t&lt;sub&gt;R&lt;/sub&gt;</w:t>
                  </w:r>
                  <w:r>
                    <w:rPr>
                      <w:rFonts w:eastAsia="Sans Serif"/>
                    </w:rPr>
                    <w:br/>
                  </w:r>
                  <w:r>
                    <w:rPr>
                      <w:rFonts w:eastAsia="Sans Serif"/>
                    </w:rPr>
                    <w:br/>
                    <w:t>$\implies$ a = 0,5 $\cdot$ 20 = 10 mm</w:t>
                  </w:r>
                  <w:r>
                    <w:rPr>
                      <w:rFonts w:eastAsia="Sans Serif"/>
                    </w:rPr>
                    <w:br/>
                  </w:r>
                  <w:r>
                    <w:rPr>
                      <w:rFonts w:eastAsia="Sans Serif"/>
                    </w:rPr>
                    <w:br/>
                    <w:t>Plokščių galus numatoma užapvalinti r = 30 mm.</w:t>
                  </w:r>
                  <w:r>
                    <w:rPr>
                      <w:rFonts w:eastAsia="Sans Serif"/>
                    </w:rPr>
                    <w:br/>
                  </w:r>
                  <w:r>
                    <w:rPr>
                      <w:rFonts w:eastAsia="Sans Serif"/>
                    </w:rPr>
                    <w:br/>
                    <w:t>(G punktas ) Smūginės pertvaros skaičiuotė</w:t>
                  </w:r>
                  <w:r>
                    <w:rPr>
                      <w:rFonts w:eastAsia="Sans Serif"/>
                    </w:rPr>
                    <w:br/>
                  </w:r>
                  <w:r>
                    <w:rPr>
                      <w:rFonts w:eastAsia="Sans Serif"/>
                    </w:rPr>
                    <w:br/>
                    <w:t>Iš ( I + II + III + IV ) bendrosios statikos taisyklės leidžia nustatyti</w:t>
                  </w:r>
                  <w:r>
                    <w:rPr>
                      <w:rFonts w:eastAsia="Sans Serif"/>
                    </w:rPr>
                    <w:br/>
                    <w:t>įrąžas skerspjūvyje. Įrąžos turi būti randamos viršutinės juostos</w:t>
                  </w:r>
                  <w:r>
                    <w:rPr>
                      <w:rFonts w:eastAsia="Sans Serif"/>
                    </w:rPr>
                    <w:br/>
                    <w:t>prijungimo vietoje</w:t>
                  </w:r>
                </w:p>
              </w:txbxContent>
            </v:textbox>
            <w10:wrap anchorx="page" anchory="page"/>
          </v:shape>
        </w:pict>
      </w:r>
    </w:p>
    <w:p w14:paraId="2A0378EB" w14:textId="77777777" w:rsidR="00542551" w:rsidRDefault="00542551">
      <w:pPr>
        <w:rPr>
          <w:rFonts w:hint="eastAsia"/>
        </w:rPr>
        <w:sectPr w:rsidR="00542551">
          <w:pgSz w:w="16834" w:h="11904"/>
          <w:pgMar w:top="0" w:right="0" w:bottom="0" w:left="0" w:header="0" w:footer="0" w:gutter="0"/>
          <w:cols w:space="720"/>
          <w:docGrid w:linePitch="360"/>
        </w:sectPr>
      </w:pPr>
    </w:p>
    <w:p w14:paraId="6242A623" w14:textId="77777777" w:rsidR="00542551" w:rsidRDefault="00542551">
      <w:pPr>
        <w:rPr>
          <w:rFonts w:hint="eastAsia"/>
        </w:rPr>
      </w:pPr>
    </w:p>
    <w:p w14:paraId="31EC7398" w14:textId="77777777" w:rsidR="00542551" w:rsidRDefault="00897A74">
      <w:pPr>
        <w:spacing w:after="0"/>
        <w:rPr>
          <w:rFonts w:hint="eastAsia"/>
        </w:rPr>
      </w:pPr>
      <w:r>
        <w:rPr>
          <w:rFonts w:hint="eastAsia"/>
        </w:rPr>
        <w:pict w14:anchorId="2F3D35DE">
          <v:shape id="_x0000_s1050" type="#_x0000_t202" alt="" style="position:absolute;margin-left:52.95pt;margin-top:195.7pt;width:300.25pt;height:19.2pt;z-index:2517519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AEC653B" w14:textId="77777777" w:rsidR="00542551" w:rsidRDefault="00000000">
                  <w:pPr>
                    <w:rPr>
                      <w:rFonts w:hint="eastAsia"/>
                    </w:rPr>
                  </w:pPr>
                  <w:r>
                    <w:rPr>
                      <w:rFonts w:eastAsia="Sans Serif"/>
                    </w:rPr>
                    <w:t>el. 801 (f 44-46)  Suprastintai: Įrąžų nustatymas viename iš skerspjūvio elementų:</w:t>
                  </w:r>
                </w:p>
              </w:txbxContent>
            </v:textbox>
            <w10:wrap anchorx="page" anchory="page"/>
          </v:shape>
        </w:pict>
      </w:r>
    </w:p>
    <w:p w14:paraId="571B50C1" w14:textId="77777777" w:rsidR="00542551" w:rsidRDefault="00897A74">
      <w:pPr>
        <w:spacing w:after="0"/>
        <w:rPr>
          <w:rFonts w:hint="eastAsia"/>
        </w:rPr>
      </w:pPr>
      <w:r>
        <w:rPr>
          <w:rFonts w:hint="eastAsia"/>
        </w:rPr>
        <w:pict w14:anchorId="75FE6C1B">
          <v:shape id="_x0000_s1049" type="#_x0000_t202" alt="" style="position:absolute;margin-left:148.4pt;margin-top:282.85pt;width:137.65pt;height:17.85pt;z-index:2517529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E84F372" w14:textId="77777777" w:rsidR="00542551" w:rsidRDefault="00000000">
                  <w:pPr>
                    <w:rPr>
                      <w:rFonts w:hint="eastAsia"/>
                    </w:rPr>
                  </w:pPr>
                  <w:r>
                    <w:rPr>
                      <w:rFonts w:eastAsia="Sans Serif"/>
                    </w:rPr>
                    <w:t>Stiprumo skaičiavimas valcuotam profiliui:</w:t>
                  </w:r>
                </w:p>
              </w:txbxContent>
            </v:textbox>
            <w10:wrap anchorx="page" anchory="page"/>
          </v:shape>
        </w:pict>
      </w:r>
    </w:p>
    <w:p w14:paraId="4DF5E157" w14:textId="77777777" w:rsidR="00542551" w:rsidRDefault="00897A74">
      <w:pPr>
        <w:spacing w:after="0"/>
        <w:rPr>
          <w:rFonts w:hint="eastAsia"/>
        </w:rPr>
      </w:pPr>
      <w:r>
        <w:rPr>
          <w:rFonts w:hint="eastAsia"/>
        </w:rPr>
        <w:pict w14:anchorId="5694AFB7">
          <v:shape id="_x0000_s1048" type="#_x0000_t202" alt="" style="position:absolute;margin-left:145.85pt;margin-top:445.2pt;width:71.8pt;height:14.1pt;z-index:2517539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492C6D3" w14:textId="77777777" w:rsidR="00542551" w:rsidRDefault="00000000">
                  <w:pPr>
                    <w:rPr>
                      <w:rFonts w:hint="eastAsia"/>
                    </w:rPr>
                  </w:pPr>
                  <w:r>
                    <w:rPr>
                      <w:rFonts w:eastAsia="Sans Serif"/>
                    </w:rPr>
                    <w:t>=&gt; reikės sustiprinti</w:t>
                  </w:r>
                </w:p>
              </w:txbxContent>
            </v:textbox>
            <w10:wrap anchorx="page" anchory="page"/>
          </v:shape>
        </w:pict>
      </w:r>
    </w:p>
    <w:p w14:paraId="6CD2AFA7" w14:textId="77777777" w:rsidR="00542551" w:rsidRDefault="00897A74">
      <w:pPr>
        <w:spacing w:after="0"/>
        <w:rPr>
          <w:rFonts w:hint="eastAsia"/>
        </w:rPr>
      </w:pPr>
      <w:r>
        <w:rPr>
          <w:rFonts w:hint="eastAsia"/>
        </w:rPr>
        <w:pict w14:anchorId="62AD12FB">
          <v:shape id="_x0000_s1047" type="#_x0000_t202" alt="" style="position:absolute;margin-left:48pt;margin-top:343.05pt;width:49.75pt;height:17pt;z-index:2517550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CAEB90E" w14:textId="77777777" w:rsidR="00542551" w:rsidRDefault="00000000">
                  <w:pPr>
                    <w:rPr>
                      <w:rFonts w:hint="eastAsia"/>
                    </w:rPr>
                  </w:pPr>
                  <w:r>
                    <w:rPr>
                      <w:rFonts w:eastAsia="Sans Serif"/>
                    </w:rPr>
                    <w:t>cf. 747 (f. 33)</w:t>
                  </w:r>
                </w:p>
              </w:txbxContent>
            </v:textbox>
            <w10:wrap anchorx="page" anchory="page"/>
          </v:shape>
        </w:pict>
      </w:r>
    </w:p>
    <w:p w14:paraId="69A98CD5" w14:textId="77777777" w:rsidR="00542551" w:rsidRDefault="00897A74">
      <w:pPr>
        <w:spacing w:after="0"/>
        <w:rPr>
          <w:rFonts w:hint="eastAsia"/>
        </w:rPr>
      </w:pPr>
      <w:r>
        <w:rPr>
          <w:rFonts w:hint="eastAsia"/>
        </w:rPr>
        <w:pict w14:anchorId="3DFE5591">
          <v:shape id="_x0000_s1046" type="#_x0000_t202" alt="" style="position:absolute;margin-left:454.8pt;margin-top:81.25pt;width:95.15pt;height:48.15pt;z-index:2517560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356F4DE" w14:textId="77777777" w:rsidR="00542551" w:rsidRDefault="00000000">
                  <w:pPr>
                    <w:rPr>
                      <w:rFonts w:hint="eastAsia"/>
                    </w:rPr>
                  </w:pPr>
                  <w:r>
                    <w:rPr>
                      <w:rFonts w:eastAsia="Sans Serif"/>
                    </w:rPr>
                    <w:t>521 elementas atkreipti</w:t>
                  </w:r>
                  <w:r>
                    <w:rPr>
                      <w:rFonts w:eastAsia="Sans Serif"/>
                    </w:rPr>
                    <w:br/>
                    <w:t>dėmesį į „Valcuotų profilių</w:t>
                  </w:r>
                  <w:r>
                    <w:rPr>
                      <w:rFonts w:eastAsia="Sans Serif"/>
                    </w:rPr>
                    <w:br/>
                    <w:t>užapvalintų perėjimų</w:t>
                  </w:r>
                  <w:r>
                    <w:rPr>
                      <w:rFonts w:eastAsia="Sans Serif"/>
                    </w:rPr>
                    <w:br/>
                    <w:t>suvirinimas“</w:t>
                  </w:r>
                </w:p>
              </w:txbxContent>
            </v:textbox>
            <w10:wrap anchorx="page" anchory="page"/>
          </v:shape>
        </w:pict>
      </w:r>
    </w:p>
    <w:p w14:paraId="288CA843" w14:textId="77777777" w:rsidR="00542551" w:rsidRDefault="00897A74">
      <w:pPr>
        <w:spacing w:after="0"/>
        <w:rPr>
          <w:rFonts w:hint="eastAsia"/>
        </w:rPr>
      </w:pPr>
      <w:r>
        <w:rPr>
          <w:rFonts w:hint="eastAsia"/>
        </w:rPr>
        <w:pict w14:anchorId="543EF503">
          <v:shape id="_x0000_s1045" type="#_x0000_t202" alt="" style="position:absolute;margin-left:671.65pt;margin-top:99.2pt;width:78.1pt;height:26.6pt;z-index:2517570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18FDF6" w14:textId="77777777" w:rsidR="00542551" w:rsidRDefault="00000000">
                  <w:pPr>
                    <w:rPr>
                      <w:rFonts w:hint="eastAsia"/>
                    </w:rPr>
                  </w:pPr>
                  <w:r>
                    <w:rPr>
                      <w:rFonts w:eastAsia="Sans Serif"/>
                    </w:rPr>
                    <w:t>parinktas: t = 10 мм,</w:t>
                  </w:r>
                  <w:r>
                    <w:rPr>
                      <w:rFonts w:eastAsia="Sans Serif"/>
                    </w:rPr>
                    <w:br/>
                    <w:t>sujungimas HY-siūlė</w:t>
                  </w:r>
                </w:p>
              </w:txbxContent>
            </v:textbox>
            <w10:wrap anchorx="page" anchory="page"/>
          </v:shape>
        </w:pict>
      </w:r>
    </w:p>
    <w:p w14:paraId="371FE6DC" w14:textId="77777777" w:rsidR="00542551" w:rsidRDefault="00897A74">
      <w:pPr>
        <w:spacing w:after="0"/>
        <w:rPr>
          <w:rFonts w:hint="eastAsia"/>
        </w:rPr>
      </w:pPr>
      <w:r>
        <w:rPr>
          <w:rFonts w:hint="eastAsia"/>
        </w:rPr>
        <w:pict w14:anchorId="3D1FDE78">
          <v:shape id="_x0000_s1044" type="#_x0000_t202" alt="" style="position:absolute;margin-left:455.05pt;margin-top:371.85pt;width:71.95pt;height:42.4pt;z-index:2517580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2156CB3" w14:textId="77777777" w:rsidR="00542551" w:rsidRDefault="00000000">
                  <w:pPr>
                    <w:rPr>
                      <w:rFonts w:hint="eastAsia"/>
                    </w:rPr>
                  </w:pPr>
                  <w:r>
                    <w:rPr>
                      <w:rFonts w:eastAsia="Sans Serif"/>
                    </w:rPr>
                    <w:t>Kraštinis sluoksnis</w:t>
                  </w:r>
                  <w:r>
                    <w:rPr>
                      <w:rFonts w:eastAsia="Sans Serif"/>
                    </w:rPr>
                    <w:br/>
                    <w:t>el. 747 (f. 33)</w:t>
                  </w:r>
                  <w:r>
                    <w:rPr>
                      <w:rFonts w:eastAsia="Sans Serif"/>
                    </w:rPr>
                    <w:br/>
                    <w:t>Sienelės ploto centras</w:t>
                  </w:r>
                  <w:r>
                    <w:rPr>
                      <w:rFonts w:eastAsia="Sans Serif"/>
                    </w:rPr>
                    <w:br/>
                    <w:t>el. 747 (f. 33)</w:t>
                  </w:r>
                </w:p>
              </w:txbxContent>
            </v:textbox>
            <w10:wrap anchorx="page" anchory="page"/>
          </v:shape>
        </w:pict>
      </w:r>
    </w:p>
    <w:p w14:paraId="5DE85B90" w14:textId="77777777" w:rsidR="00542551" w:rsidRDefault="00897A74">
      <w:pPr>
        <w:spacing w:after="0"/>
        <w:rPr>
          <w:rFonts w:hint="eastAsia"/>
        </w:rPr>
      </w:pPr>
      <w:r>
        <w:rPr>
          <w:rFonts w:hint="eastAsia"/>
        </w:rPr>
        <w:pict w14:anchorId="498C9771">
          <v:shape id="_x0000_s1043" type="#_x0000_t202" alt="" style="position:absolute;margin-left:555.6pt;margin-top:260.65pt;width:138.8pt;height:15.2pt;z-index:2517591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1DE9325" w14:textId="77777777" w:rsidR="00542551" w:rsidRDefault="00000000">
                  <w:pPr>
                    <w:rPr>
                      <w:rFonts w:hint="eastAsia"/>
                    </w:rPr>
                  </w:pPr>
                  <w:r>
                    <w:rPr>
                      <w:rFonts w:eastAsia="Sans Serif"/>
                    </w:rPr>
                    <w:t>Sustiprinto valcuoto profilio skaičiavimas:</w:t>
                  </w:r>
                </w:p>
              </w:txbxContent>
            </v:textbox>
            <w10:wrap anchorx="page" anchory="page"/>
          </v:shape>
        </w:pict>
      </w:r>
    </w:p>
    <w:p w14:paraId="360D94C1" w14:textId="77777777" w:rsidR="00542551" w:rsidRDefault="00897A74">
      <w:pPr>
        <w:spacing w:after="0"/>
        <w:rPr>
          <w:rFonts w:hint="eastAsia"/>
        </w:rPr>
      </w:pPr>
      <w:r>
        <w:rPr>
          <w:rFonts w:hint="eastAsia"/>
        </w:rPr>
        <w:pict w14:anchorId="47C4F561">
          <v:shape id="_x0000_s1042" type="#_x0000_t202" alt="" style="position:absolute;margin-left:559pt;margin-top:409.55pt;width:118.3pt;height:15.65pt;z-index:2517601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EEDC74B" w14:textId="77777777" w:rsidR="00542551" w:rsidRDefault="00000000">
                  <w:pPr>
                    <w:rPr>
                      <w:rFonts w:hint="eastAsia"/>
                    </w:rPr>
                  </w:pPr>
                  <w:r>
                    <w:rPr>
                      <w:rFonts w:eastAsia="Sans Serif"/>
                    </w:rPr>
                    <w:t>Ekvivalentiniai itempiai (pjūvis a - a):</w:t>
                  </w:r>
                </w:p>
              </w:txbxContent>
            </v:textbox>
            <w10:wrap anchorx="page" anchory="page"/>
          </v:shape>
        </w:pict>
      </w:r>
    </w:p>
    <w:p w14:paraId="42108A1A" w14:textId="77777777" w:rsidR="00542551" w:rsidRDefault="00897A74">
      <w:pPr>
        <w:spacing w:after="0"/>
        <w:rPr>
          <w:rFonts w:hint="eastAsia"/>
        </w:rPr>
      </w:pPr>
      <w:r>
        <w:rPr>
          <w:rFonts w:hint="eastAsia"/>
        </w:rPr>
        <w:pict w14:anchorId="4697EFB6">
          <v:shape id="_x0000_s1041" type="#_x0000_t202" alt="" style="position:absolute;margin-left:455.75pt;margin-top:468.1pt;width:48.65pt;height:21.4pt;z-index:2517611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0785E76" w14:textId="77777777" w:rsidR="00542551" w:rsidRDefault="00000000">
                  <w:pPr>
                    <w:rPr>
                      <w:rFonts w:hint="eastAsia"/>
                    </w:rPr>
                  </w:pPr>
                  <w:r>
                    <w:rPr>
                      <w:rFonts w:eastAsia="Sans Serif"/>
                    </w:rPr>
                    <w:t>el. 747 (f. 33)</w:t>
                  </w:r>
                </w:p>
              </w:txbxContent>
            </v:textbox>
            <w10:wrap anchorx="page" anchory="page"/>
          </v:shape>
        </w:pict>
      </w:r>
    </w:p>
    <w:p w14:paraId="0F8EE70F" w14:textId="77777777" w:rsidR="00542551" w:rsidRDefault="00897A74">
      <w:pPr>
        <w:spacing w:after="0"/>
        <w:rPr>
          <w:rFonts w:hint="eastAsia"/>
        </w:rPr>
      </w:pPr>
      <w:r>
        <w:rPr>
          <w:rFonts w:hint="eastAsia"/>
        </w:rPr>
        <w:pict w14:anchorId="5FACD1CE">
          <v:shape id="_x0000_s1040" type="#_x0000_t202" alt="" style="position:absolute;margin-left:556.75pt;margin-top:517.85pt;width:121.45pt;height:14.35pt;z-index:2517621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C935946" w14:textId="77777777" w:rsidR="00542551" w:rsidRDefault="00000000">
                  <w:pPr>
                    <w:rPr>
                      <w:rFonts w:hint="eastAsia"/>
                    </w:rPr>
                  </w:pPr>
                  <w:r>
                    <w:rPr>
                      <w:rFonts w:eastAsia="Sans Serif"/>
                    </w:rPr>
                    <w:t>Profilio sustiprinimo lakšto skaičiuotė:</w:t>
                  </w:r>
                </w:p>
              </w:txbxContent>
            </v:textbox>
            <w10:wrap anchorx="page" anchory="page"/>
          </v:shape>
        </w:pict>
      </w:r>
    </w:p>
    <w:p w14:paraId="7842D53B" w14:textId="77777777" w:rsidR="00542551" w:rsidRDefault="00542551">
      <w:pPr>
        <w:rPr>
          <w:rFonts w:hint="eastAsia"/>
        </w:rPr>
        <w:sectPr w:rsidR="00542551">
          <w:pgSz w:w="16834" w:h="11904"/>
          <w:pgMar w:top="0" w:right="0" w:bottom="0" w:left="0" w:header="0" w:footer="0" w:gutter="0"/>
          <w:cols w:space="720"/>
          <w:docGrid w:linePitch="360"/>
        </w:sectPr>
      </w:pPr>
    </w:p>
    <w:p w14:paraId="36FB2DC6" w14:textId="77777777" w:rsidR="00542551" w:rsidRDefault="00542551">
      <w:pPr>
        <w:rPr>
          <w:rFonts w:hint="eastAsia"/>
        </w:rPr>
      </w:pPr>
    </w:p>
    <w:p w14:paraId="5D17C9A3" w14:textId="77777777" w:rsidR="00542551" w:rsidRDefault="00897A74">
      <w:pPr>
        <w:spacing w:after="0"/>
        <w:rPr>
          <w:rFonts w:hint="eastAsia"/>
        </w:rPr>
      </w:pPr>
      <w:r>
        <w:rPr>
          <w:rFonts w:hint="eastAsia"/>
        </w:rPr>
        <w:pict w14:anchorId="2BC7289E">
          <v:shape id="_x0000_s1039" type="#_x0000_t202" alt="" style="position:absolute;margin-left:156.1pt;margin-top:75.55pt;width:184.85pt;height:14.4pt;z-index:2517632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AE9ED55" w14:textId="77777777" w:rsidR="00542551" w:rsidRDefault="00000000">
                  <w:pPr>
                    <w:rPr>
                      <w:rFonts w:hint="eastAsia"/>
                    </w:rPr>
                  </w:pPr>
                  <w:r>
                    <w:rPr>
                      <w:rFonts w:eastAsia="Sans Serif"/>
                    </w:rPr>
                    <w:t>Tikintis stiprumo atsargos, skaičiuojama pagal pjūvį b − b:</w:t>
                  </w:r>
                </w:p>
              </w:txbxContent>
            </v:textbox>
            <w10:wrap anchorx="page" anchory="page"/>
          </v:shape>
        </w:pict>
      </w:r>
    </w:p>
    <w:p w14:paraId="749F61B5" w14:textId="77777777" w:rsidR="00542551" w:rsidRDefault="00897A74">
      <w:pPr>
        <w:spacing w:after="0"/>
        <w:rPr>
          <w:rFonts w:hint="eastAsia"/>
        </w:rPr>
      </w:pPr>
      <w:r>
        <w:rPr>
          <w:rFonts w:hint="eastAsia"/>
        </w:rPr>
        <w:pict w14:anchorId="03874EFC">
          <v:shape id="_x0000_s1038" type="#_x0000_t202" alt="" style="position:absolute;margin-left:156.55pt;margin-top:109pt;width:148.45pt;height:16.3pt;z-index:2517642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5BE35A7" w14:textId="77777777" w:rsidR="00542551" w:rsidRDefault="00000000">
                  <w:pPr>
                    <w:rPr>
                      <w:rFonts w:hint="eastAsia"/>
                    </w:rPr>
                  </w:pPr>
                  <w:r>
                    <w:rPr>
                      <w:rFonts w:eastAsia="Sans Serif"/>
                    </w:rPr>
                    <w:t>Sujungimo HY-siūlėje, veikia šlyties įtempiai:</w:t>
                  </w:r>
                </w:p>
              </w:txbxContent>
            </v:textbox>
            <w10:wrap anchorx="page" anchory="page"/>
          </v:shape>
        </w:pict>
      </w:r>
    </w:p>
    <w:p w14:paraId="21744163" w14:textId="68F899C0" w:rsidR="00542551" w:rsidRDefault="00542551">
      <w:pPr>
        <w:spacing w:after="0"/>
        <w:rPr>
          <w:rFonts w:hint="eastAsia"/>
        </w:rPr>
      </w:pPr>
    </w:p>
    <w:p w14:paraId="03FD2459" w14:textId="58C7CA32" w:rsidR="00542551" w:rsidRDefault="00542551">
      <w:pPr>
        <w:spacing w:after="0"/>
        <w:rPr>
          <w:rFonts w:hint="eastAsia"/>
        </w:rPr>
      </w:pPr>
    </w:p>
    <w:p w14:paraId="21681259" w14:textId="1CD5EEC7" w:rsidR="00542551" w:rsidRDefault="00542551">
      <w:pPr>
        <w:spacing w:after="0"/>
        <w:rPr>
          <w:rFonts w:hint="eastAsia"/>
        </w:rPr>
      </w:pPr>
    </w:p>
    <w:p w14:paraId="309493A9" w14:textId="77777777" w:rsidR="00542551" w:rsidRDefault="00897A74">
      <w:pPr>
        <w:spacing w:after="0"/>
        <w:rPr>
          <w:rFonts w:hint="eastAsia"/>
        </w:rPr>
      </w:pPr>
      <w:r>
        <w:rPr>
          <w:rFonts w:hint="eastAsia"/>
        </w:rPr>
        <w:pict w14:anchorId="137477C0">
          <v:shape id="_x0000_s1037" type="#_x0000_t202" alt="" style="position:absolute;margin-left:152.55pt;margin-top:308.3pt;width:216.1pt;height:15.6pt;z-index:2517683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88DD36B" w14:textId="77777777" w:rsidR="00542551" w:rsidRDefault="00000000">
                  <w:pPr>
                    <w:rPr>
                      <w:rFonts w:hint="eastAsia"/>
                    </w:rPr>
                  </w:pPr>
                  <w:r>
                    <w:rPr>
                      <w:rFonts w:eastAsia="Sans Serif"/>
                    </w:rPr>
                    <w:t>Sprendimas b) suprastinta skaičiuotė pagal el. 801 lentynėlės siūlės ilgi:</w:t>
                  </w:r>
                </w:p>
              </w:txbxContent>
            </v:textbox>
            <w10:wrap anchorx="page" anchory="page"/>
          </v:shape>
        </w:pict>
      </w:r>
    </w:p>
    <w:p w14:paraId="4EF17E21" w14:textId="03D6D925" w:rsidR="00542551" w:rsidRDefault="00542551">
      <w:pPr>
        <w:spacing w:after="0"/>
        <w:rPr>
          <w:rFonts w:hint="eastAsia"/>
        </w:rPr>
      </w:pPr>
    </w:p>
    <w:p w14:paraId="2180999F" w14:textId="1BA2F452" w:rsidR="00542551" w:rsidRDefault="00542551">
      <w:pPr>
        <w:spacing w:after="0"/>
        <w:rPr>
          <w:rFonts w:hint="eastAsia"/>
        </w:rPr>
      </w:pPr>
    </w:p>
    <w:p w14:paraId="5D92363C" w14:textId="6CD23ECC" w:rsidR="00542551" w:rsidRDefault="00542551">
      <w:pPr>
        <w:spacing w:after="0"/>
        <w:rPr>
          <w:rFonts w:hint="eastAsia"/>
        </w:rPr>
      </w:pPr>
    </w:p>
    <w:p w14:paraId="4D3794F5" w14:textId="77777777" w:rsidR="00542551" w:rsidRDefault="00897A74">
      <w:pPr>
        <w:spacing w:after="0"/>
        <w:rPr>
          <w:rFonts w:hint="eastAsia"/>
        </w:rPr>
      </w:pPr>
      <w:r>
        <w:rPr>
          <w:rFonts w:hint="eastAsia"/>
        </w:rPr>
        <w:pict w14:anchorId="3C7B0B87">
          <v:shape id="_x0000_s1036" type="#_x0000_t202" alt="" style="position:absolute;margin-left:461.8pt;margin-top:77.75pt;width:273.55pt;height:19.3pt;z-index:2517724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2352841" w14:textId="77777777" w:rsidR="00542551" w:rsidRDefault="00000000">
                  <w:pPr>
                    <w:rPr>
                      <w:rFonts w:hint="eastAsia"/>
                    </w:rPr>
                  </w:pPr>
                  <w:r>
                    <w:rPr>
                      <w:rFonts w:eastAsia="Sans Serif"/>
                    </w:rPr>
                    <w:t>Preliminariai Sprendimas c) skaičiuotė pagal ekvivalentinius įtempius</w:t>
                  </w:r>
                </w:p>
              </w:txbxContent>
            </v:textbox>
            <w10:wrap anchorx="page" anchory="page"/>
          </v:shape>
        </w:pict>
      </w:r>
    </w:p>
    <w:p w14:paraId="685A49D4" w14:textId="77777777" w:rsidR="00542551" w:rsidRDefault="00897A74">
      <w:pPr>
        <w:spacing w:after="0"/>
        <w:rPr>
          <w:rFonts w:hint="eastAsia"/>
        </w:rPr>
      </w:pPr>
      <w:r>
        <w:rPr>
          <w:rFonts w:hint="eastAsia"/>
        </w:rPr>
        <w:pict w14:anchorId="3DF09052">
          <v:shape id="_x0000_s1035" type="#_x0000_t202" alt="" style="position:absolute;margin-left:457.8pt;margin-top:319.35pt;width:60.9pt;height:19.85pt;z-index:2517734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F5D72AC" w14:textId="77777777" w:rsidR="00542551" w:rsidRDefault="00000000">
                  <w:pPr>
                    <w:rPr>
                      <w:rFonts w:hint="eastAsia"/>
                    </w:rPr>
                  </w:pPr>
                  <w:r>
                    <w:rPr>
                      <w:rFonts w:eastAsia="Sans Serif"/>
                    </w:rPr>
                    <w:t>el.. 503 ir el. 744</w:t>
                  </w:r>
                </w:p>
              </w:txbxContent>
            </v:textbox>
            <w10:wrap anchorx="page" anchory="page"/>
          </v:shape>
        </w:pict>
      </w:r>
    </w:p>
    <w:p w14:paraId="6ACF2726" w14:textId="58C00A26" w:rsidR="00542551" w:rsidRDefault="00897A74">
      <w:pPr>
        <w:spacing w:after="0"/>
        <w:rPr>
          <w:rFonts w:hint="eastAsia"/>
        </w:rPr>
      </w:pPr>
      <w:r>
        <w:rPr>
          <w:rFonts w:hint="eastAsia"/>
        </w:rPr>
        <w:pict w14:anchorId="457FF84B">
          <v:shape id="_x0000_s1034" type="#_x0000_t202" alt="" style="position:absolute;margin-left:151.45pt;margin-top:425.2pt;width:113.9pt;height:14.9pt;z-index:2517713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8793237" w14:textId="77777777" w:rsidR="00542551" w:rsidRDefault="00000000">
                  <w:pPr>
                    <w:rPr>
                      <w:rFonts w:hint="eastAsia"/>
                    </w:rPr>
                  </w:pPr>
                  <w:r>
                    <w:rPr>
                      <w:rFonts w:eastAsia="Sans Serif"/>
                    </w:rPr>
                    <w:t>Sienelės siūlių skaičiuotė;</w:t>
                  </w:r>
                </w:p>
              </w:txbxContent>
            </v:textbox>
            <w10:wrap anchorx="page" anchory="page"/>
          </v:shape>
        </w:pict>
      </w:r>
      <w:r>
        <w:rPr>
          <w:rFonts w:hint="eastAsia"/>
        </w:rPr>
        <w:pict w14:anchorId="232E73EE">
          <v:shape id="_x0000_s1033" type="#_x0000_t202" alt="" style="position:absolute;margin-left:151.45pt;margin-top:334.15pt;width:57.05pt;height:16.3pt;z-index:2517693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570F285" w14:textId="77777777" w:rsidR="00542551" w:rsidRDefault="00000000">
                  <w:pPr>
                    <w:rPr>
                      <w:rFonts w:hint="eastAsia"/>
                    </w:rPr>
                  </w:pPr>
                  <w:r>
                    <w:rPr>
                      <w:rFonts w:eastAsia="Sans Serif"/>
                    </w:rPr>
                    <w:t>Sienelės ilgis:</w:t>
                  </w:r>
                </w:p>
              </w:txbxContent>
            </v:textbox>
            <w10:wrap anchorx="page" anchory="page"/>
          </v:shape>
        </w:pict>
      </w:r>
      <w:r>
        <w:rPr>
          <w:rFonts w:hint="eastAsia"/>
        </w:rPr>
        <w:pict w14:anchorId="33625460">
          <v:shape id="_x0000_s1032" type="#_x0000_t202" alt="" style="position:absolute;margin-left:152.15pt;margin-top:356.6pt;width:86.6pt;height:15.6pt;z-index:2517703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4777A18" w14:textId="77777777" w:rsidR="00542551" w:rsidRDefault="00000000">
                  <w:pPr>
                    <w:rPr>
                      <w:rFonts w:hint="eastAsia"/>
                    </w:rPr>
                  </w:pPr>
                  <w:r>
                    <w:rPr>
                      <w:rFonts w:eastAsia="Sans Serif"/>
                    </w:rPr>
                    <w:t>Siūlių stiprumo skaičiuotė:</w:t>
                  </w:r>
                </w:p>
              </w:txbxContent>
            </v:textbox>
            <w10:wrap anchorx="page" anchory="page"/>
          </v:shape>
        </w:pict>
      </w:r>
      <w:r>
        <w:rPr>
          <w:rFonts w:hint="eastAsia"/>
        </w:rPr>
        <w:pict w14:anchorId="57F196A4">
          <v:shape id="_x0000_s1031" type="#_x0000_t202" alt="" style="position:absolute;margin-left:50.9pt;margin-top:276.45pt;width:92.2pt;height:38pt;z-index:2517672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AA4CB2" w14:textId="77777777" w:rsidR="00542551" w:rsidRDefault="00000000">
                  <w:pPr>
                    <w:rPr>
                      <w:rFonts w:hint="eastAsia"/>
                    </w:rPr>
                  </w:pPr>
                  <w:r>
                    <w:rPr>
                      <w:rFonts w:eastAsia="Sans Serif"/>
                    </w:rPr>
                    <w:t>3 l pav. 22 lentelė taikoma</w:t>
                  </w:r>
                  <w:r>
                    <w:rPr>
                      <w:rFonts w:eastAsia="Sans Serif"/>
                    </w:rPr>
                    <w:br/>
                    <w:t>plieno gaminiams statybose</w:t>
                  </w:r>
                  <w:r>
                    <w:rPr>
                      <w:rFonts w:eastAsia="Sans Serif"/>
                    </w:rPr>
                    <w:br/>
                    <w:t>Iš prieš tai buvusios</w:t>
                  </w:r>
                  <w:r>
                    <w:rPr>
                      <w:rFonts w:eastAsia="Sans Serif"/>
                    </w:rPr>
                    <w:br/>
                    <w:t>skaičiuotės:</w:t>
                  </w:r>
                </w:p>
              </w:txbxContent>
            </v:textbox>
            <w10:wrap anchorx="page" anchory="page"/>
          </v:shape>
        </w:pict>
      </w:r>
      <w:r>
        <w:rPr>
          <w:rFonts w:hint="eastAsia"/>
        </w:rPr>
        <w:pict w14:anchorId="1D6D8135">
          <v:shape id="_x0000_s1030" type="#_x0000_t202" alt="" style="position:absolute;margin-left:154.85pt;margin-top:197.65pt;width:199.75pt;height:38.7pt;z-index:2517662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23BD04" w14:textId="77777777" w:rsidR="00542551" w:rsidRDefault="00000000">
                  <w:pPr>
                    <w:rPr>
                      <w:rFonts w:hint="eastAsia"/>
                    </w:rPr>
                  </w:pPr>
                  <w:r>
                    <w:rPr>
                      <w:rFonts w:eastAsia="Sans Serif"/>
                    </w:rPr>
                    <w:t>(H punktas) Smūgiu apkrautos pertvaros suvirinimo siūlių</w:t>
                  </w:r>
                  <w:r>
                    <w:rPr>
                      <w:rFonts w:eastAsia="Sans Serif"/>
                    </w:rPr>
                    <w:br/>
                    <w:t>skaičiuotė</w:t>
                  </w:r>
                  <w:r>
                    <w:rPr>
                      <w:rFonts w:eastAsia="Sans Serif"/>
                    </w:rPr>
                    <w:br/>
                  </w:r>
                  <w:r>
                    <w:rPr>
                      <w:rFonts w:eastAsia="Sans Serif"/>
                    </w:rPr>
                    <w:br/>
                    <w:t>Sprendimas a) be stiprumo skaičiuotės siūlių storiai turi tenkinti:</w:t>
                  </w:r>
                </w:p>
              </w:txbxContent>
            </v:textbox>
            <w10:wrap anchorx="page" anchory="page"/>
          </v:shape>
        </w:pict>
      </w:r>
      <w:r>
        <w:rPr>
          <w:rFonts w:hint="eastAsia"/>
        </w:rPr>
        <w:pict w14:anchorId="290DAA1E">
          <v:shape id="_x0000_s1029" type="#_x0000_t202" alt="" style="position:absolute;margin-left:48.9pt;margin-top:139.2pt;width:95.95pt;height:65.2pt;z-index:2517652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BF56AF4" w14:textId="77777777" w:rsidR="00542551" w:rsidRDefault="00000000">
                  <w:pPr>
                    <w:rPr>
                      <w:rFonts w:hint="eastAsia"/>
                    </w:rPr>
                  </w:pPr>
                  <w:r>
                    <w:rPr>
                      <w:rFonts w:eastAsia="Sans Serif"/>
                    </w:rPr>
                    <w:t>Pagal 21 lentelę $\alpha_w$, 5 eilutė / 3</w:t>
                  </w:r>
                  <w:r>
                    <w:rPr>
                      <w:rFonts w:eastAsia="Sans Serif"/>
                    </w:rPr>
                    <w:br/>
                    <w:t>stulpelis</w:t>
                  </w:r>
                  <w:r>
                    <w:rPr>
                      <w:rFonts w:eastAsia="Sans Serif"/>
                    </w:rPr>
                    <w:br/>
                  </w:r>
                  <w:r>
                    <w:rPr>
                      <w:rFonts w:eastAsia="Sans Serif"/>
                    </w:rPr>
                    <w:br/>
                    <w:t>cl. 829 (f. 74)</w:t>
                  </w:r>
                  <w:r>
                    <w:rPr>
                      <w:rFonts w:eastAsia="Sans Serif"/>
                    </w:rPr>
                    <w:br/>
                  </w:r>
                  <w:r>
                    <w:rPr>
                      <w:rFonts w:eastAsia="Sans Serif"/>
                    </w:rPr>
                    <w:br/>
                    <w:t>cl. 825 (f. 71)</w:t>
                  </w:r>
                </w:p>
              </w:txbxContent>
            </v:textbox>
            <w10:wrap anchorx="page" anchory="page"/>
          </v:shape>
        </w:pict>
      </w:r>
      <w:r>
        <w:rPr>
          <w:rFonts w:hint="eastAsia"/>
        </w:rPr>
        <w:pict w14:anchorId="564F7CC6">
          <v:shape id="_x0000_s1028" type="#_x0000_t202" alt="" style="position:absolute;margin-left:553.45pt;margin-top:306.35pt;width:192.2pt;height:23.75pt;z-index:2517744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2947F5B" w14:textId="77777777" w:rsidR="00542551" w:rsidRDefault="00000000">
                  <w:pPr>
                    <w:rPr>
                      <w:rFonts w:hint="eastAsia"/>
                    </w:rPr>
                  </w:pPr>
                  <w:r>
                    <w:rPr>
                      <w:rFonts w:eastAsia="Sans Serif"/>
                    </w:rPr>
                    <w:t>(I punktas ) Konstrukcinis sustiprinimo briaunų išdėstymo pagrindimas</w:t>
                  </w:r>
                </w:p>
              </w:txbxContent>
            </v:textbox>
            <w10:wrap anchorx="page" anchory="page"/>
          </v:shape>
        </w:pict>
      </w:r>
    </w:p>
    <w:p w14:paraId="281DD48B" w14:textId="77777777" w:rsidR="00542551" w:rsidRDefault="00542551">
      <w:pPr>
        <w:rPr>
          <w:rFonts w:hint="eastAsia"/>
        </w:rPr>
        <w:sectPr w:rsidR="00542551">
          <w:pgSz w:w="16834" w:h="11904"/>
          <w:pgMar w:top="0" w:right="0" w:bottom="0" w:left="0" w:header="0" w:footer="0" w:gutter="0"/>
          <w:cols w:space="720"/>
          <w:docGrid w:linePitch="360"/>
        </w:sectPr>
      </w:pPr>
    </w:p>
    <w:p w14:paraId="1B6F9604" w14:textId="77777777" w:rsidR="00542551" w:rsidRDefault="00542551">
      <w:pPr>
        <w:rPr>
          <w:rFonts w:hint="eastAsia"/>
        </w:rPr>
      </w:pPr>
    </w:p>
    <w:p w14:paraId="22DACFCD" w14:textId="77777777" w:rsidR="00542551" w:rsidRDefault="00897A74">
      <w:pPr>
        <w:spacing w:after="0"/>
        <w:rPr>
          <w:rFonts w:hint="eastAsia"/>
        </w:rPr>
      </w:pPr>
      <w:r>
        <w:rPr>
          <w:rFonts w:hint="eastAsia"/>
        </w:rPr>
        <w:pict w14:anchorId="39946F9B">
          <v:shape id="_x0000_s1027" type="#_x0000_t202" alt="" style="position:absolute;margin-left:111.75pt;margin-top:224.5pt;width:46.55pt;height:26.1pt;z-index:2517754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D0A066" w14:textId="77777777" w:rsidR="00542551" w:rsidRDefault="00000000">
                  <w:pPr>
                    <w:rPr>
                      <w:rFonts w:hint="eastAsia"/>
                    </w:rPr>
                  </w:pPr>
                  <w:r>
                    <w:rPr>
                      <w:rFonts w:eastAsia="Sans Serif"/>
                    </w:rPr>
                    <w:t>Pjūvis A-A</w:t>
                  </w:r>
                </w:p>
              </w:txbxContent>
            </v:textbox>
            <w10:wrap anchorx="page" anchory="page"/>
          </v:shape>
        </w:pict>
      </w:r>
    </w:p>
    <w:p w14:paraId="3F62B5BA" w14:textId="77777777" w:rsidR="00542551" w:rsidRDefault="00897A74">
      <w:pPr>
        <w:spacing w:after="0"/>
        <w:rPr>
          <w:rFonts w:hint="eastAsia"/>
        </w:rPr>
      </w:pPr>
      <w:r>
        <w:rPr>
          <w:rFonts w:hint="eastAsia"/>
        </w:rPr>
        <w:pict w14:anchorId="77A55D52">
          <v:shape id="_x0000_s1026" type="#_x0000_t202" alt="" style="position:absolute;margin-left:214.6pt;margin-top:224.3pt;width:46.05pt;height:27.7pt;z-index:2517765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AB2B77" w14:textId="77777777" w:rsidR="00542551" w:rsidRDefault="00000000">
                  <w:pPr>
                    <w:rPr>
                      <w:rFonts w:hint="eastAsia"/>
                    </w:rPr>
                  </w:pPr>
                  <w:r>
                    <w:rPr>
                      <w:rFonts w:eastAsia="Sans Serif"/>
                    </w:rPr>
                    <w:t>Pjūvis B - B</w:t>
                  </w:r>
                </w:p>
              </w:txbxContent>
            </v:textbox>
            <w10:wrap anchorx="page" anchory="page"/>
          </v:shape>
        </w:pict>
      </w:r>
    </w:p>
    <w:sectPr w:rsidR="00542551"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Sans Serif">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83020807">
    <w:abstractNumId w:val="8"/>
  </w:num>
  <w:num w:numId="2" w16cid:durableId="24597906">
    <w:abstractNumId w:val="6"/>
  </w:num>
  <w:num w:numId="3" w16cid:durableId="1482621963">
    <w:abstractNumId w:val="5"/>
  </w:num>
  <w:num w:numId="4" w16cid:durableId="2013726600">
    <w:abstractNumId w:val="4"/>
  </w:num>
  <w:num w:numId="5" w16cid:durableId="8871884">
    <w:abstractNumId w:val="7"/>
  </w:num>
  <w:num w:numId="6" w16cid:durableId="385419092">
    <w:abstractNumId w:val="3"/>
  </w:num>
  <w:num w:numId="7" w16cid:durableId="260143894">
    <w:abstractNumId w:val="2"/>
  </w:num>
  <w:num w:numId="8" w16cid:durableId="769589399">
    <w:abstractNumId w:val="1"/>
  </w:num>
  <w:num w:numId="9" w16cid:durableId="3868029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067E"/>
    <w:rsid w:val="00326F90"/>
    <w:rsid w:val="00542551"/>
    <w:rsid w:val="00897A74"/>
    <w:rsid w:val="00AA1D8D"/>
    <w:rsid w:val="00B47730"/>
    <w:rsid w:val="00CB0664"/>
    <w:rsid w:val="00E619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59"/>
    <o:shapelayout v:ext="edit">
      <o:idmap v:ext="edit" data="1"/>
    </o:shapelayout>
  </w:shapeDefaults>
  <w:decimalSymbol w:val="."/>
  <w:listSeparator w:val=","/>
  <w14:docId w14:val="6CA5E544"/>
  <w14:defaultImageDpi w14:val="300"/>
  <w15:docId w15:val="{6654BBAF-D132-0949-8B0B-4A84D3666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9B2"/>
    <w:rPr>
      <w:rFonts w:ascii="Sans Serif" w:hAnsi="Sans Serif"/>
      <w:sz w:val="1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77</Words>
  <Characters>442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2026-08-17T21:59:00Z</dcterms:modified>
  <cp:category/>
</cp:coreProperties>
</file>