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1D86CF" w14:textId="77777777" w:rsidR="004D25E0" w:rsidRDefault="004D25E0"/>
    <w:p w14:paraId="71C99C8C" w14:textId="77777777" w:rsidR="004D25E0" w:rsidRDefault="00253169">
      <w:pPr>
        <w:spacing w:after="0"/>
      </w:pPr>
      <w:r>
        <w:pict w14:anchorId="184140E1">
          <v:shapetype id="_x0000_t202" coordsize="21600,21600" o:spt="202" path="m,l,21600r21600,l21600,xe">
            <v:stroke joinstyle="miter"/>
            <v:path gradientshapeok="t" o:connecttype="rect"/>
          </v:shapetype>
          <v:shape id="_x0000_s1064" type="#_x0000_t202" alt="" style="position:absolute;margin-left:176.35pt;margin-top:208.6pt;width:215.15pt;height:14.3pt;z-index:25163827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0AAA628" w14:textId="77777777" w:rsidR="004D25E0" w:rsidRDefault="00000000">
                  <w:r>
                    <w:rPr>
                      <w:rFonts w:eastAsia="Arial"/>
                    </w:rPr>
                    <w:t>4.04 SUVIRINIMO ĮRENGINIAI IR GAMYBOS PRIEMONĖS</w:t>
                  </w:r>
                </w:p>
              </w:txbxContent>
            </v:textbox>
            <w10:wrap anchorx="page" anchory="page"/>
          </v:shape>
        </w:pict>
      </w:r>
    </w:p>
    <w:p w14:paraId="5E878F88" w14:textId="77777777" w:rsidR="004D25E0" w:rsidRDefault="00253169">
      <w:pPr>
        <w:spacing w:after="0"/>
      </w:pPr>
      <w:r>
        <w:pict w14:anchorId="24840F39">
          <v:shape id="_x0000_s1063" type="#_x0000_t202" alt="" style="position:absolute;margin-left:369.65pt;margin-top:322.55pt;width:68.25pt;height:13.35pt;z-index:25163929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75D5567" w14:textId="77777777" w:rsidR="004D25E0" w:rsidRDefault="00000000">
                  <w:r>
                    <w:rPr>
                      <w:rFonts w:eastAsia="Arial"/>
                    </w:rPr>
                    <w:t>Paruošė: I. Višniakas</w:t>
                  </w:r>
                </w:p>
              </w:txbxContent>
            </v:textbox>
            <w10:wrap anchorx="page" anchory="page"/>
          </v:shape>
        </w:pict>
      </w:r>
    </w:p>
    <w:p w14:paraId="119A4B2C" w14:textId="77777777" w:rsidR="004D25E0" w:rsidRDefault="00253169">
      <w:pPr>
        <w:spacing w:after="0"/>
      </w:pPr>
      <w:r>
        <w:pict w14:anchorId="55399D64">
          <v:shape id="_x0000_s1062" type="#_x0000_t202" alt="" style="position:absolute;margin-left:511.65pt;margin-top:56.4pt;width:296.95pt;height:121.8pt;z-index:25164032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1DD1BEA" w14:textId="77777777" w:rsidR="004D25E0" w:rsidRDefault="00000000">
                  <w:r>
                    <w:rPr>
                      <w:rFonts w:eastAsia="Arial"/>
                    </w:rPr>
                    <w:t>Turinys</w:t>
                  </w:r>
                  <w:r>
                    <w:rPr>
                      <w:rFonts w:eastAsia="Arial"/>
                    </w:rPr>
                    <w:br/>
                    <w:t>1. Įvadas 3</w:t>
                  </w:r>
                  <w:r>
                    <w:rPr>
                      <w:rFonts w:eastAsia="Arial"/>
                    </w:rPr>
                    <w:br/>
                    <w:t>2. Suvirintojo instrumentas 5</w:t>
                  </w:r>
                  <w:r>
                    <w:rPr>
                      <w:rFonts w:eastAsia="Arial"/>
                    </w:rPr>
                    <w:br/>
                    <w:t>3. Mechanizuotas suvirinimas lydžiu elektrodu apsauginiuose dujose 9</w:t>
                  </w:r>
                  <w:r>
                    <w:rPr>
                      <w:rFonts w:eastAsia="Arial"/>
                    </w:rPr>
                    <w:br/>
                    <w:t>4. Suvirinimo degiklis su žarna 10</w:t>
                  </w:r>
                  <w:r>
                    <w:rPr>
                      <w:rFonts w:eastAsia="Arial"/>
                    </w:rPr>
                    <w:br/>
                    <w:t>5. Slėgio reduktorius su dujų sąnaudų matuokliu 11</w:t>
                  </w:r>
                  <w:r>
                    <w:rPr>
                      <w:rFonts w:eastAsia="Arial"/>
                    </w:rPr>
                    <w:br/>
                    <w:t>6. Suvirinimo degiklis 12</w:t>
                  </w:r>
                  <w:r>
                    <w:rPr>
                      <w:rFonts w:eastAsia="Arial"/>
                    </w:rPr>
                    <w:br/>
                    <w:t>LITERATŪRA: 13</w:t>
                  </w:r>
                </w:p>
              </w:txbxContent>
            </v:textbox>
            <w10:wrap anchorx="page" anchory="page"/>
          </v:shape>
        </w:pict>
      </w:r>
    </w:p>
    <w:p w14:paraId="674286A3" w14:textId="581DE238" w:rsidR="004D25E0" w:rsidRDefault="004D25E0">
      <w:pPr>
        <w:spacing w:after="0"/>
      </w:pPr>
    </w:p>
    <w:p w14:paraId="7E340922" w14:textId="0D7C6F90" w:rsidR="004D25E0" w:rsidRDefault="00253169">
      <w:pPr>
        <w:spacing w:after="0"/>
      </w:pPr>
      <w:r>
        <w:pict w14:anchorId="040CC95B">
          <v:shape id="_x0000_s1061" type="#_x0000_t202" alt="" style="position:absolute;margin-left:270.3pt;margin-top:474.1pt;width:38pt;height:23pt;z-index:25164134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3EB4832" w14:textId="77777777" w:rsidR="004D25E0" w:rsidRDefault="00000000">
                  <w:r>
                    <w:rPr>
                      <w:rFonts w:eastAsia="Arial"/>
                    </w:rPr>
                    <w:t>Vilnius</w:t>
                  </w:r>
                  <w:r>
                    <w:rPr>
                      <w:rFonts w:eastAsia="Arial"/>
                    </w:rPr>
                    <w:br/>
                    <w:t>2007</w:t>
                  </w:r>
                </w:p>
              </w:txbxContent>
            </v:textbox>
            <w10:wrap anchorx="page" anchory="page"/>
          </v:shape>
        </w:pict>
      </w:r>
      <w:r>
        <w:pict w14:anchorId="72AA9894">
          <v:shape id="_x0000_s1060" type="#_x0000_t202" alt="" style="position:absolute;margin-left:535.75pt;margin-top:490.2pt;width:34.7pt;height:13.35pt;z-index:25164236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A32EC31" w14:textId="77777777" w:rsidR="004D25E0" w:rsidRDefault="00000000">
                  <w:r>
                    <w:rPr>
                      <w:rFonts w:eastAsia="Arial"/>
                    </w:rPr>
                    <w:t>1. Įvadas</w:t>
                  </w:r>
                </w:p>
              </w:txbxContent>
            </v:textbox>
            <w10:wrap anchorx="page" anchory="page"/>
          </v:shape>
        </w:pict>
      </w:r>
    </w:p>
    <w:p w14:paraId="2D4F491A" w14:textId="77777777" w:rsidR="004D25E0" w:rsidRDefault="004D25E0">
      <w:pPr>
        <w:sectPr w:rsidR="004D25E0">
          <w:pgSz w:w="16834" w:h="11904"/>
          <w:pgMar w:top="0" w:right="0" w:bottom="0" w:left="0" w:header="0" w:footer="0" w:gutter="0"/>
          <w:cols w:space="720"/>
          <w:docGrid w:linePitch="360"/>
        </w:sectPr>
      </w:pPr>
    </w:p>
    <w:p w14:paraId="55B42590" w14:textId="77777777" w:rsidR="004D25E0" w:rsidRDefault="004D25E0"/>
    <w:p w14:paraId="7B11EB36" w14:textId="77777777" w:rsidR="004D25E0" w:rsidRDefault="00253169">
      <w:pPr>
        <w:spacing w:after="0"/>
      </w:pPr>
      <w:r>
        <w:pict w14:anchorId="2E5F4DA4">
          <v:shape id="_x0000_s1059" type="#_x0000_t202" alt="" style="position:absolute;margin-left:128.35pt;margin-top:53.9pt;width:312.4pt;height:49.75pt;z-index:25164339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242B85B" w14:textId="77777777" w:rsidR="004D25E0" w:rsidRDefault="00000000">
                  <w:r>
                    <w:rPr>
                      <w:rFonts w:eastAsia="Arial"/>
                    </w:rPr>
                    <w:t>Suvirimo lydant procesas (pav.1) remiesi tuo, kad briaunų metalas aplydomas, veikiant šilumos šaltiniui ir tarpas tarp jų užpildomas skystuoju metalu. Visuose suvirinimo lydant būdose vienos briaunos skystas metalas susijungia su kitos briaunos skystuoju metalu ir tokiu būdu susidaro bendras skysto metalo turis, kuris vadinamas suvirinimo vonia, o atauušinus metalą gaunama siūle. Zona esanti šalia siūlės metalo ir pagrindinio metalo vadinama sulydimo sritimi.</w:t>
                  </w:r>
                </w:p>
              </w:txbxContent>
            </v:textbox>
            <w10:wrap anchorx="page" anchory="page"/>
          </v:shape>
        </w:pict>
      </w:r>
    </w:p>
    <w:p w14:paraId="79797804" w14:textId="77777777" w:rsidR="004D25E0" w:rsidRDefault="00253169">
      <w:pPr>
        <w:spacing w:after="0"/>
      </w:pPr>
      <w:r>
        <w:pict w14:anchorId="6ED9FE48">
          <v:shape id="_x0000_s1058" type="#_x0000_t202" alt="" style="position:absolute;margin-left:172.75pt;margin-top:248.35pt;width:222.35pt;height:28.35pt;z-index:25164441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567AB29" w14:textId="77777777" w:rsidR="004D25E0" w:rsidRDefault="00000000">
                  <w:r>
                    <w:rPr>
                      <w:rFonts w:eastAsia="Arial"/>
                    </w:rPr>
                    <w:t>1 pav. Suvirinimo junginiai, gauti skirtingais suvirinimo būdais</w:t>
                  </w:r>
                  <w:r>
                    <w:rPr>
                      <w:rFonts w:eastAsia="Arial"/>
                    </w:rPr>
                    <w:br/>
                    <w:t>a – rankinis suvirinimas; 1 – pagrindinis metalas, 2 – suvirinimo siūlė</w:t>
                  </w:r>
                </w:p>
              </w:txbxContent>
            </v:textbox>
            <w10:wrap anchorx="page" anchory="page"/>
          </v:shape>
        </w:pict>
      </w:r>
    </w:p>
    <w:p w14:paraId="43FE25F7" w14:textId="77777777" w:rsidR="004D25E0" w:rsidRDefault="00253169">
      <w:pPr>
        <w:spacing w:after="0"/>
      </w:pPr>
      <w:r>
        <w:pict w14:anchorId="722B36B0">
          <v:shape id="_x0000_s1057" type="#_x0000_t202" alt="" style="position:absolute;margin-left:129.8pt;margin-top:279.55pt;width:309.85pt;height:20.3pt;z-index:25164544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E50B384" w14:textId="77777777" w:rsidR="004D25E0" w:rsidRDefault="00000000">
                  <w:r>
                    <w:rPr>
                      <w:rFonts w:eastAsia="Arial"/>
                    </w:rPr>
                    <w:t>Rankinis lankinis suvirinimas gali būti atliktas dviem būdais: lydžiuoju ir nelydžiuoju elektrodais pav.2 (a, b ir c).</w:t>
                  </w:r>
                </w:p>
              </w:txbxContent>
            </v:textbox>
            <w10:wrap anchorx="page" anchory="page"/>
          </v:shape>
        </w:pict>
      </w:r>
    </w:p>
    <w:p w14:paraId="08035FF5" w14:textId="77777777" w:rsidR="004D25E0" w:rsidRDefault="00253169">
      <w:pPr>
        <w:spacing w:after="0"/>
      </w:pPr>
      <w:r>
        <w:pict w14:anchorId="30B85966">
          <v:shape id="_x0000_s1056" type="#_x0000_t202" alt="" style="position:absolute;margin-left:181.35pt;margin-top:455.05pt;width:190.2pt;height:26.75pt;z-index:25164646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9084C9A" w14:textId="77777777" w:rsidR="004D25E0" w:rsidRDefault="00000000">
                  <w:r>
                    <w:rPr>
                      <w:rFonts w:eastAsia="Arial"/>
                    </w:rPr>
                    <w:t>2 pav. Suvirinimo lydant būdai</w:t>
                  </w:r>
                  <w:r>
                    <w:rPr>
                      <w:rFonts w:eastAsia="Arial"/>
                    </w:rPr>
                    <w:br/>
                    <w:t>a) lydžiuoju elektrodu; b) suvirinimas nelydžiuoju elektrodu</w:t>
                  </w:r>
                </w:p>
              </w:txbxContent>
            </v:textbox>
            <w10:wrap anchorx="page" anchory="page"/>
          </v:shape>
        </w:pict>
      </w:r>
    </w:p>
    <w:p w14:paraId="0484EAB6" w14:textId="77777777" w:rsidR="004D25E0" w:rsidRDefault="00253169">
      <w:pPr>
        <w:spacing w:after="0"/>
      </w:pPr>
      <w:r>
        <w:pict w14:anchorId="6034F729">
          <v:shape id="_x0000_s1055" type="#_x0000_t202" alt="" style="position:absolute;margin-left:124.2pt;margin-top:483.1pt;width:316.7pt;height:34.85pt;z-index:25164748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B1C3221" w14:textId="77777777" w:rsidR="004D25E0" w:rsidRDefault="00000000">
                  <w:r>
                    <w:rPr>
                      <w:rFonts w:eastAsia="Arial"/>
                    </w:rPr>
                    <w:t>Norint atlikti suvirinimo darbus reikalingas suvirinimo postas. Suvirinimo postas – tai suvirintojo darbo vieta turinti reikalinga įrangą ir įrankius. Suvirinimo poste turi būti maitinimo šaltinis, elektros laidai, elektrodų laikiklis, surinkimo įrenginiai ir instrumentas, skydelis (pav.3).</w:t>
                  </w:r>
                </w:p>
              </w:txbxContent>
            </v:textbox>
            <w10:wrap anchorx="page" anchory="page"/>
          </v:shape>
        </w:pict>
      </w:r>
    </w:p>
    <w:p w14:paraId="7A2CFE23" w14:textId="77777777" w:rsidR="004D25E0" w:rsidRDefault="00253169">
      <w:pPr>
        <w:spacing w:after="0"/>
      </w:pPr>
      <w:r>
        <w:pict w14:anchorId="66BDE294">
          <v:shape id="_x0000_s1054" type="#_x0000_t202" alt="" style="position:absolute;margin-left:491.95pt;margin-top:223.7pt;width:333pt;height:33.2pt;z-index:25164851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9A51C49" w14:textId="77777777" w:rsidR="004D25E0" w:rsidRDefault="00000000">
                  <w:r>
                    <w:rPr>
                      <w:rFonts w:eastAsia="Arial"/>
                    </w:rPr>
                    <w:t>DC Suvirinimo postai priklausomai nuo maitinimo šaltinio ir srovės rūšies gali būti: nuolatines</w:t>
                  </w:r>
                  <w:r>
                    <w:rPr>
                      <w:rFonts w:eastAsia="Arial"/>
                    </w:rPr>
                    <w:br/>
                    <w:t>srovės su maitinimu nuo vienposčio arba daugiaposčio maitinimo šaltinio, arba kintamosios</w:t>
                  </w:r>
                  <w:r>
                    <w:rPr>
                      <w:rFonts w:eastAsia="Arial"/>
                    </w:rPr>
                    <w:br/>
                    <w:t>AC srovės (pav. 4).</w:t>
                  </w:r>
                </w:p>
              </w:txbxContent>
            </v:textbox>
            <w10:wrap anchorx="page" anchory="page"/>
          </v:shape>
        </w:pict>
      </w:r>
    </w:p>
    <w:p w14:paraId="2B1E837F" w14:textId="77777777" w:rsidR="004D25E0" w:rsidRDefault="00253169">
      <w:pPr>
        <w:spacing w:after="0"/>
      </w:pPr>
      <w:r>
        <w:pict w14:anchorId="17A3E0B1">
          <v:shape id="_x0000_s1053" type="#_x0000_t202" alt="" style="position:absolute;margin-left:526.9pt;margin-top:184.3pt;width:284.45pt;height:38.55pt;z-index:25164953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945FF5C" w14:textId="77777777" w:rsidR="004D25E0" w:rsidRDefault="00000000">
                  <w:r>
                    <w:rPr>
                      <w:rFonts w:eastAsia="Arial"/>
                    </w:rPr>
                    <w:t>3 pav. Suvirinimo posto skirto rankiniam lankiniam suvirinimui glaistytais elektrodais</w:t>
                  </w:r>
                  <w:r>
                    <w:rPr>
                      <w:rFonts w:eastAsia="Arial"/>
                    </w:rPr>
                    <w:br/>
                    <w:t>įranga</w:t>
                  </w:r>
                  <w:r>
                    <w:rPr>
                      <w:rFonts w:eastAsia="Arial"/>
                    </w:rPr>
                    <w:br/>
                    <w:t>1 – išjungėjas; 2 – suvirinimo transformatorius; 3 – suvirinimo laidai;</w:t>
                  </w:r>
                  <w:r>
                    <w:rPr>
                      <w:rFonts w:eastAsia="Arial"/>
                    </w:rPr>
                    <w:br/>
                    <w:t>4 – elektros laikiklis; 5 – suvirinimo gaminys; 6 – stalas.</w:t>
                  </w:r>
                </w:p>
              </w:txbxContent>
            </v:textbox>
            <w10:wrap anchorx="page" anchory="page"/>
          </v:shape>
        </w:pict>
      </w:r>
    </w:p>
    <w:p w14:paraId="4CA75F80" w14:textId="77777777" w:rsidR="004D25E0" w:rsidRDefault="004D25E0">
      <w:pPr>
        <w:sectPr w:rsidR="004D25E0">
          <w:pgSz w:w="16834" w:h="11904"/>
          <w:pgMar w:top="0" w:right="0" w:bottom="0" w:left="0" w:header="0" w:footer="0" w:gutter="0"/>
          <w:cols w:space="720"/>
          <w:docGrid w:linePitch="360"/>
        </w:sectPr>
      </w:pPr>
    </w:p>
    <w:p w14:paraId="4C078C76" w14:textId="77777777" w:rsidR="004D25E0" w:rsidRDefault="004D25E0"/>
    <w:p w14:paraId="58A47856" w14:textId="77777777" w:rsidR="004D25E0" w:rsidRDefault="00253169">
      <w:pPr>
        <w:spacing w:after="0"/>
      </w:pPr>
      <w:r>
        <w:pict w14:anchorId="47D85F2C">
          <v:shape id="_x0000_s1052" type="#_x0000_t202" alt="" style="position:absolute;margin-left:153.1pt;margin-top:194.8pt;width:255pt;height:27.25pt;z-index:25165056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BF5239E" w14:textId="77777777" w:rsidR="004D25E0" w:rsidRDefault="00000000">
                  <w:r>
                    <w:rPr>
                      <w:rFonts w:eastAsia="Arial"/>
                    </w:rPr>
                    <w:t>4 pav. Suvirinimo lanko daugiaposčioų maitinimo šaltinių principinės schemos</w:t>
                  </w:r>
                  <w:r>
                    <w:rPr>
                      <w:rFonts w:eastAsia="Arial"/>
                    </w:rPr>
                    <w:br/>
                    <w:t>a – daugiaposčio suvirinimo transformatoriaus;</w:t>
                  </w:r>
                  <w:r>
                    <w:rPr>
                      <w:rFonts w:eastAsia="Arial"/>
                    </w:rPr>
                    <w:br/>
                    <w:t>b – daugiaposčio suvirinimo generatoriaus.</w:t>
                  </w:r>
                </w:p>
              </w:txbxContent>
            </v:textbox>
            <w10:wrap anchorx="page" anchory="page"/>
          </v:shape>
        </w:pict>
      </w:r>
    </w:p>
    <w:p w14:paraId="38A9638B" w14:textId="77777777" w:rsidR="004D25E0" w:rsidRDefault="00253169">
      <w:pPr>
        <w:spacing w:after="0"/>
      </w:pPr>
      <w:r>
        <w:pict w14:anchorId="7CA34495">
          <v:shape id="_x0000_s1051" type="#_x0000_t202" alt="" style="position:absolute;margin-left:124.05pt;margin-top:235.7pt;width:314.2pt;height:288.7pt;z-index:25165158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02FEAC3" w14:textId="77777777" w:rsidR="004D25E0" w:rsidRDefault="00000000">
                  <w:r>
                    <w:rPr>
                      <w:rFonts w:eastAsia="Arial"/>
                    </w:rPr>
                    <w:t>Suvirinimo postai gali būti:</w:t>
                  </w:r>
                  <w:r>
                    <w:rPr>
                      <w:rFonts w:eastAsia="Arial"/>
                    </w:rPr>
                    <w:br/>
                    <w:t>• stacionariniai;</w:t>
                  </w:r>
                  <w:r>
                    <w:rPr>
                      <w:rFonts w:eastAsia="Arial"/>
                    </w:rPr>
                    <w:br/>
                    <w:t>• kilnojamieji.</w:t>
                  </w:r>
                  <w:r>
                    <w:rPr>
                      <w:rFonts w:eastAsia="Arial"/>
                    </w:rPr>
                    <w:br/>
                  </w:r>
                  <w:r>
                    <w:rPr>
                      <w:rFonts w:eastAsia="Arial"/>
                    </w:rPr>
                    <w:br/>
                    <w:t>Stacionarus postai paprastai būna atviros iš viršaus nedidelių matmenų kabinos. Kabinoje paprastai būna vienpostis transformatorius, arba suvirinimo lygintuvas. Kabinoje turi būti jungiklis įjungti ir atjungti suvirinimo srovė. Darbo stale turi būti specialus prietaisai ir įrenginiai detalių surinkimui ir patikrinimui.</w:t>
                  </w:r>
                  <w:r>
                    <w:rPr>
                      <w:rFonts w:eastAsia="Arial"/>
                    </w:rPr>
                    <w:br/>
                  </w:r>
                  <w:r>
                    <w:rPr>
                      <w:rFonts w:eastAsia="Arial"/>
                    </w:rPr>
                    <w:br/>
                    <w:t>Kilnojamieji postai naudojami suvirinant stambia gabaritines konstrukcijas cechuose arba statybos aikštelėse. Apsaugai nuo lanko spinduliavimo naudojami skydeliai, o maitinimo šaltinius apsaugoti nuo lietaus arba sniego naudojamos pakabos.</w:t>
                  </w:r>
                  <w:r>
                    <w:rPr>
                      <w:rFonts w:eastAsia="Arial"/>
                    </w:rPr>
                    <w:br/>
                  </w:r>
                  <w:r>
                    <w:rPr>
                      <w:rFonts w:eastAsia="Arial"/>
                    </w:rPr>
                    <w:br/>
                    <w:t>Šiuo metu rankiniam lankiniam suvirinimui naudojami įvairus aparatai.</w:t>
                  </w:r>
                  <w:r>
                    <w:rPr>
                      <w:rFonts w:eastAsia="Arial"/>
                    </w:rPr>
                    <w:br/>
                  </w:r>
                  <w:r>
                    <w:rPr>
                      <w:rFonts w:eastAsia="Arial"/>
                    </w:rPr>
                    <w:br/>
                    <w:t>2. Suvirintojo instrumentas</w:t>
                  </w:r>
                  <w:r>
                    <w:rPr>
                      <w:rFonts w:eastAsia="Arial"/>
                    </w:rPr>
                    <w:br/>
                  </w:r>
                  <w:r>
                    <w:rPr>
                      <w:rFonts w:eastAsia="Arial"/>
                    </w:rPr>
                    <w:br/>
                    <w:t>Elektrodlaikikliai naudojami suvirinant rankiniu būdu elektrodų užspaudimui ir elektros teikimas jam. Elektros laikiklio konstrukcija leidžia greitai pakeisti elektrodą ir gauti po suvirinimo minimalu nepanaudotą elektrodų dalį (5 pav.).</w:t>
                  </w:r>
                  <w:r>
                    <w:rPr>
                      <w:rFonts w:eastAsia="Arial"/>
                    </w:rPr>
                    <w:br/>
                  </w:r>
                  <w:r>
                    <w:rPr>
                      <w:rFonts w:eastAsia="Arial"/>
                    </w:rPr>
                    <w:br/>
                    <w:t>Elektroslaikiklis turi būti lengvas, patogus, ne varginti suvirintojo ranką. Elektrodo keitimui turi būti sunaudojamas minimalus laikas. Geriausiais skaitomi elektros laikikliai su plokštelėmis pagamintomis iš gryno vario. Elektros laikiklio rankena gaminama iš plastmases arba specialios gumos. Priklausomai nuo elektros srovės didzio elektros laikikliai skirstomi į dvi grupes:</w:t>
                  </w:r>
                  <w:r>
                    <w:rPr>
                      <w:rFonts w:eastAsia="Arial"/>
                    </w:rPr>
                    <w:br/>
                  </w:r>
                  <w:r>
                    <w:rPr>
                      <w:rFonts w:eastAsia="Arial"/>
                    </w:rPr>
                    <w:br/>
                    <w:t>• normalus, srovei iki 350 A;</w:t>
                  </w:r>
                  <w:r>
                    <w:rPr>
                      <w:rFonts w:eastAsia="Arial"/>
                    </w:rPr>
                    <w:br/>
                    <w:t>• sustiprinti, srovei iki 500 A.</w:t>
                  </w:r>
                  <w:r>
                    <w:rPr>
                      <w:rFonts w:eastAsia="Arial"/>
                    </w:rPr>
                    <w:br/>
                  </w:r>
                  <w:r>
                    <w:rPr>
                      <w:rFonts w:eastAsia="Arial"/>
                    </w:rPr>
                    <w:br/>
                    <w:t>Saugumui padidinti naudojami elektros laikikliai su įtampos išjungimu elektrodo keitimo metu.</w:t>
                  </w:r>
                </w:p>
              </w:txbxContent>
            </v:textbox>
            <w10:wrap anchorx="page" anchory="page"/>
          </v:shape>
        </w:pict>
      </w:r>
    </w:p>
    <w:p w14:paraId="555C9F57" w14:textId="77777777" w:rsidR="004D25E0" w:rsidRDefault="00253169">
      <w:pPr>
        <w:spacing w:after="0"/>
      </w:pPr>
      <w:r>
        <w:pict w14:anchorId="161BEA80">
          <v:shape id="_x0000_s1050" type="#_x0000_t202" alt="" style="position:absolute;margin-left:579.3pt;margin-top:206.8pt;width:169.5pt;height:14.4pt;z-index:25165260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262758E" w14:textId="77777777" w:rsidR="004D25E0" w:rsidRDefault="00000000">
                  <w:r>
                    <w:rPr>
                      <w:rFonts w:eastAsia="Arial"/>
                    </w:rPr>
                    <w:t>5 pav. Elektros laikikliai skirtingos sroves didžiui</w:t>
                  </w:r>
                </w:p>
              </w:txbxContent>
            </v:textbox>
            <w10:wrap anchorx="page" anchory="page"/>
          </v:shape>
        </w:pict>
      </w:r>
    </w:p>
    <w:p w14:paraId="5D59B042" w14:textId="77777777" w:rsidR="004D25E0" w:rsidRDefault="00253169">
      <w:pPr>
        <w:spacing w:after="0"/>
      </w:pPr>
      <w:r>
        <w:pict w14:anchorId="0D4D63D8">
          <v:shape id="_x0000_s1049" type="#_x0000_t202" alt="" style="position:absolute;margin-left:509.45pt;margin-top:237.7pt;width:311.5pt;height:74.65pt;z-index:25165363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50EDF34" w14:textId="77777777" w:rsidR="004D25E0" w:rsidRDefault="00000000">
                  <w:r>
                    <w:rPr>
                      <w:rFonts w:eastAsia="Arial"/>
                    </w:rPr>
                    <w:t>Skydeliai ir šalmai (pav. 6) reikalingi apsaugoti suvirintojo veidą nuo lanko spindulių ir skysto metalo purslų. Jie gaminami iš fibros juodai matines spalvos. Į skydelį įstatomas specialusis apsauginis stiklas su šviesos filtru. Negalima naudoti atsitiktinius spalvotus stiklus, nes tai gali sukelti chronine akių ligą.</w:t>
                  </w:r>
                  <w:r>
                    <w:rPr>
                      <w:rFonts w:eastAsia="Arial"/>
                    </w:rPr>
                    <w:br/>
                  </w:r>
                  <w:r>
                    <w:rPr>
                      <w:rFonts w:eastAsia="Arial"/>
                    </w:rPr>
                    <w:br/>
                    <w:t>Suvirintojo darbo vieta, atliekant montavimo darbus, pateikta 7 pav.</w:t>
                  </w:r>
                  <w:r>
                    <w:rPr>
                      <w:rFonts w:eastAsia="Arial"/>
                    </w:rPr>
                    <w:br/>
                  </w:r>
                  <w:r>
                    <w:rPr>
                      <w:rFonts w:eastAsia="Arial"/>
                    </w:rPr>
                    <w:br/>
                    <w:t>Apsauginiai stiklai (šviesos filtrai) skirti suvirintojui elektra turi skirtingą šviesos laidumą ir jas rekomenduojama naudoti esant sekančiai srovei:</w:t>
                  </w:r>
                </w:p>
              </w:txbxContent>
            </v:textbox>
            <w10:wrap anchorx="page" anchory="page"/>
          </v:shape>
        </w:pict>
      </w:r>
    </w:p>
    <w:p w14:paraId="54CBC425" w14:textId="77777777" w:rsidR="004D25E0" w:rsidRDefault="00253169">
      <w:pPr>
        <w:spacing w:after="0"/>
      </w:pPr>
      <w:r>
        <w:pict w14:anchorId="598AC3F3">
          <v:shape id="_x0000_s1048" type="#_x0000_t202" alt="" style="position:absolute;margin-left:510.6pt;margin-top:433.55pt;width:310.75pt;height:32pt;z-index:25165465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539AF27" w14:textId="77777777" w:rsidR="004D25E0" w:rsidRDefault="00000000">
                  <w:r>
                    <w:rPr>
                      <w:rFonts w:eastAsia="Arial"/>
                    </w:rPr>
                    <w:t>Iš išorės apsauginis tamsusis stiklas uždengtas paprastu stiklu skirtu apsaugai nuo metalo purslų. Šį stiklą reikia keisti 2-3 kartus per mėnesį. Skydelio arba šalmo svoris dažniausiai ne viršyja 0,6 kg.</w:t>
                  </w:r>
                </w:p>
              </w:txbxContent>
            </v:textbox>
            <w10:wrap anchorx="page" anchory="page"/>
          </v:shape>
        </w:pict>
      </w:r>
    </w:p>
    <w:p w14:paraId="2830960F" w14:textId="77777777" w:rsidR="004D25E0" w:rsidRDefault="004D25E0">
      <w:pPr>
        <w:sectPr w:rsidR="004D25E0">
          <w:pgSz w:w="16834" w:h="11904"/>
          <w:pgMar w:top="0" w:right="0" w:bottom="0" w:left="0" w:header="0" w:footer="0" w:gutter="0"/>
          <w:cols w:space="720"/>
          <w:docGrid w:linePitch="360"/>
        </w:sectPr>
      </w:pPr>
    </w:p>
    <w:p w14:paraId="6AF99663" w14:textId="77777777" w:rsidR="004D25E0" w:rsidRDefault="004D25E0"/>
    <w:p w14:paraId="040B451C" w14:textId="47953022" w:rsidR="004D25E0" w:rsidRDefault="004D25E0">
      <w:pPr>
        <w:spacing w:after="0"/>
      </w:pPr>
    </w:p>
    <w:p w14:paraId="3F67014A" w14:textId="77777777" w:rsidR="004D25E0" w:rsidRDefault="00253169">
      <w:pPr>
        <w:spacing w:after="0"/>
      </w:pPr>
      <w:r>
        <w:pict w14:anchorId="79A16C77">
          <v:shape id="_x0000_s1047" type="#_x0000_t202" alt="" style="position:absolute;margin-left:174.85pt;margin-top:502.7pt;width:208.65pt;height:13.85pt;z-index:25165670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A703733" w14:textId="77777777" w:rsidR="004D25E0" w:rsidRDefault="00000000">
                  <w:r>
                    <w:rPr>
                      <w:rFonts w:eastAsia="Arial"/>
                    </w:rPr>
                    <w:t>7 pav. Suvirintojo darbo vieta gaminant didelas konstrukcijas</w:t>
                  </w:r>
                </w:p>
              </w:txbxContent>
            </v:textbox>
            <w10:wrap anchorx="page" anchory="page"/>
          </v:shape>
        </w:pict>
      </w:r>
    </w:p>
    <w:p w14:paraId="6DA93D9C" w14:textId="77777777" w:rsidR="004D25E0" w:rsidRDefault="00253169">
      <w:pPr>
        <w:spacing w:after="0"/>
      </w:pPr>
      <w:r>
        <w:pict w14:anchorId="248C8445">
          <v:shape id="_x0000_s1046" type="#_x0000_t202" alt="" style="position:absolute;margin-left:510.1pt;margin-top:56.2pt;width:310.65pt;height:39.75pt;z-index:25165772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2891F34" w14:textId="77777777" w:rsidR="004D25E0" w:rsidRDefault="00000000">
                  <w:r>
                    <w:rPr>
                      <w:rFonts w:eastAsia="Arial"/>
                    </w:rPr>
                    <w:t>Suvirintojo drabužiai turi būti pagaminti iš sunkiai degančios medžiagos. Darbe suvirintojas naudoja specialias pirštines. Suvirintojo drabužiai ir avalynė turi būti be atvirų kišenių, slenksčių, nes ten gali patekti skysto metalo lašai. Kelnes turi būti iš viršaus, o ne įkištos į batus (pav. 8).</w:t>
                  </w:r>
                </w:p>
              </w:txbxContent>
            </v:textbox>
            <w10:wrap anchorx="page" anchory="page"/>
          </v:shape>
        </w:pict>
      </w:r>
    </w:p>
    <w:p w14:paraId="10AD7FB0" w14:textId="77777777" w:rsidR="004D25E0" w:rsidRDefault="00253169">
      <w:pPr>
        <w:spacing w:after="0"/>
      </w:pPr>
      <w:r>
        <w:pict w14:anchorId="14D95E4A">
          <v:shape id="_x0000_s1045" type="#_x0000_t202" alt="" style="position:absolute;margin-left:617.85pt;margin-top:350.85pt;width:96.75pt;height:13.05pt;z-index:25165875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EC8C8DF" w14:textId="77777777" w:rsidR="004D25E0" w:rsidRDefault="00000000">
                  <w:r>
                    <w:rPr>
                      <w:rFonts w:eastAsia="Arial"/>
                    </w:rPr>
                    <w:t>8 pav. Suvirintojo drabužiai</w:t>
                  </w:r>
                </w:p>
              </w:txbxContent>
            </v:textbox>
            <w10:wrap anchorx="page" anchory="page"/>
          </v:shape>
        </w:pict>
      </w:r>
    </w:p>
    <w:p w14:paraId="6B0839B5" w14:textId="41646DBB" w:rsidR="004D25E0" w:rsidRDefault="00253169">
      <w:pPr>
        <w:spacing w:after="0"/>
      </w:pPr>
      <w:r>
        <w:pict w14:anchorId="619C31C0">
          <v:shape id="_x0000_s1044" type="#_x0000_t202" alt="" style="position:absolute;margin-left:230.25pt;margin-top:312.45pt;width:99.65pt;height:14.25pt;z-index:25165568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55A3696" w14:textId="77777777" w:rsidR="004D25E0" w:rsidRDefault="00000000">
                  <w:r>
                    <w:rPr>
                      <w:rFonts w:eastAsia="Arial"/>
                    </w:rPr>
                    <w:t>6 pav. Skirtingų firmų šalmai</w:t>
                  </w:r>
                </w:p>
              </w:txbxContent>
            </v:textbox>
            <w10:wrap anchorx="page" anchory="page"/>
          </v:shape>
        </w:pict>
      </w:r>
      <w:r>
        <w:pict w14:anchorId="4E99D40B">
          <v:shape id="_x0000_s1043" type="#_x0000_t202" alt="" style="position:absolute;margin-left:510.15pt;margin-top:366.7pt;width:311.45pt;height:31.85pt;z-index:25165977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625329B" w14:textId="77777777" w:rsidR="004D25E0" w:rsidRDefault="00000000">
                  <w:r>
                    <w:rPr>
                      <w:rFonts w:eastAsia="Arial"/>
                    </w:rPr>
                    <w:t>**Kitas suvirintojo instrumentas.** Čia priskiriami srieginiai užspaudėjai, prie kurių laidas lituojamas ketu lydmetaliu. Užspaudėjai užtikrina gerą kontaktą su suvirinama detale (pav. 9). Kad nuvalyti siūlės ir pašalinti šlaką naudoja metalinius šepečius.</w:t>
                  </w:r>
                </w:p>
              </w:txbxContent>
            </v:textbox>
            <w10:wrap anchorx="page" anchory="page"/>
          </v:shape>
        </w:pict>
      </w:r>
    </w:p>
    <w:p w14:paraId="359ACC7E" w14:textId="77777777" w:rsidR="004D25E0" w:rsidRDefault="004D25E0">
      <w:pPr>
        <w:sectPr w:rsidR="004D25E0">
          <w:pgSz w:w="16834" w:h="11904"/>
          <w:pgMar w:top="0" w:right="0" w:bottom="0" w:left="0" w:header="0" w:footer="0" w:gutter="0"/>
          <w:cols w:space="720"/>
          <w:docGrid w:linePitch="360"/>
        </w:sectPr>
      </w:pPr>
    </w:p>
    <w:p w14:paraId="0EA3BB4B" w14:textId="77777777" w:rsidR="004D25E0" w:rsidRDefault="004D25E0"/>
    <w:p w14:paraId="3A54E498" w14:textId="77777777" w:rsidR="004D25E0" w:rsidRDefault="00253169">
      <w:pPr>
        <w:spacing w:after="0"/>
      </w:pPr>
      <w:r>
        <w:pict w14:anchorId="25775850">
          <v:shape id="_x0000_s1042" type="#_x0000_t202" alt="" style="position:absolute;margin-left:207pt;margin-top:257pt;width:141.2pt;height:12.75pt;z-index:25166080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59DD381" w14:textId="77777777" w:rsidR="004D25E0" w:rsidRDefault="00000000">
                  <w:r>
                    <w:rPr>
                      <w:rFonts w:eastAsia="Arial"/>
                    </w:rPr>
                    <w:t>9 pav. Pagalbinis suvirintojo instrumentas</w:t>
                  </w:r>
                </w:p>
              </w:txbxContent>
            </v:textbox>
            <w10:wrap anchorx="page" anchory="page"/>
          </v:shape>
        </w:pict>
      </w:r>
    </w:p>
    <w:p w14:paraId="65D26579" w14:textId="77777777" w:rsidR="004D25E0" w:rsidRDefault="00253169">
      <w:pPr>
        <w:spacing w:after="0"/>
      </w:pPr>
      <w:r>
        <w:pict w14:anchorId="5320C38E">
          <v:shape id="_x0000_s1041" type="#_x0000_t202" alt="" style="position:absolute;margin-left:126.55pt;margin-top:272.3pt;width:310.75pt;height:62pt;z-index:25166182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C8B5072" w14:textId="77777777" w:rsidR="004D25E0" w:rsidRDefault="00000000">
                  <w:r>
                    <w:rPr>
                      <w:rFonts w:eastAsia="Arial"/>
                    </w:rPr>
                    <w:t>Siūlių žymėjimui ir šlakų pašalinimui naudoja žymeklius, kirstukus ir plaktukus.</w:t>
                  </w:r>
                  <w:r>
                    <w:rPr>
                      <w:rFonts w:eastAsia="Arial"/>
                    </w:rPr>
                    <w:br/>
                    <w:t>Suvirinimo laidai reikalingi paduoti srove nuo suvirinimo aparato iki elektrodo ir</w:t>
                  </w:r>
                  <w:r>
                    <w:rPr>
                      <w:rFonts w:eastAsia="Arial"/>
                    </w:rPr>
                    <w:br/>
                    <w:t>suvirinamo gaminio. Suvirinimo laidai gaminami iš didelio kiekio mažo skersmens supintos tarp</w:t>
                  </w:r>
                  <w:r>
                    <w:rPr>
                      <w:rFonts w:eastAsia="Arial"/>
                    </w:rPr>
                    <w:br/>
                    <w:t>pusavyje varines vielos 0,18 – 0,2 mm.</w:t>
                  </w:r>
                  <w:r>
                    <w:rPr>
                      <w:rFonts w:eastAsia="Arial"/>
                    </w:rPr>
                    <w:br/>
                    <w:t>Priklausomai nuo srovės didžio naudoja sekančios skersmens viela:</w:t>
                  </w:r>
                </w:p>
              </w:txbxContent>
            </v:textbox>
            <w10:wrap anchorx="page" anchory="page"/>
          </v:shape>
        </w:pict>
      </w:r>
    </w:p>
    <w:p w14:paraId="538BAD05" w14:textId="77777777" w:rsidR="004D25E0" w:rsidRDefault="00253169">
      <w:pPr>
        <w:spacing w:after="0"/>
      </w:pPr>
      <w:r>
        <w:pict w14:anchorId="5A65BAE4">
          <v:shape id="_x0000_s1040" type="#_x0000_t202" alt="" style="position:absolute;margin-left:126.55pt;margin-top:435.2pt;width:309.45pt;height:54.4pt;z-index:25166284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6D17597" w14:textId="77777777" w:rsidR="004D25E0" w:rsidRDefault="00000000">
                  <w:r>
                    <w:rPr>
                      <w:rFonts w:eastAsia="Arial"/>
                    </w:rPr>
                    <w:t>Naudoti laidą, kurio ilgis didesnis nei 30 m. ne rekomenduojama, nes krenta įtampa suvirinimo grandinėje.</w:t>
                  </w:r>
                  <w:r>
                    <w:rPr>
                      <w:rFonts w:eastAsia="Arial"/>
                    </w:rPr>
                    <w:br/>
                  </w:r>
                  <w:r>
                    <w:rPr>
                      <w:rFonts w:eastAsia="Arial"/>
                    </w:rPr>
                    <w:br/>
                    <w:t>Atliekant lankinį suvirinimą reikalingas sekantis instrumentas: plieninis šepetys kad valyti briaunas; plaktukas – kad pašalinti šlaką (pav. 10), kirstukas; šablonų rinkinys; žymeklis, plieninė liniuote, kampuotis, dėže instrumentui ir elektrodams.</w:t>
                  </w:r>
                </w:p>
              </w:txbxContent>
            </v:textbox>
            <w10:wrap anchorx="page" anchory="page"/>
          </v:shape>
        </w:pict>
      </w:r>
    </w:p>
    <w:p w14:paraId="30797F65" w14:textId="77777777" w:rsidR="004D25E0" w:rsidRDefault="00253169">
      <w:pPr>
        <w:spacing w:after="0"/>
      </w:pPr>
      <w:r>
        <w:pict w14:anchorId="005858AD">
          <v:shape id="_x0000_s1039" type="#_x0000_t202" alt="" style="position:absolute;margin-left:531.8pt;margin-top:168.45pt;width:272.75pt;height:31.7pt;z-index:25166387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5CB7884" w14:textId="77777777" w:rsidR="004D25E0" w:rsidRDefault="00000000">
                  <w:r>
                    <w:rPr>
                      <w:rFonts w:eastAsia="Arial"/>
                    </w:rPr>
                    <w:t>10 pav. Instrumentas briaunų ir siūlių valymui</w:t>
                  </w:r>
                  <w:r>
                    <w:rPr>
                      <w:rFonts w:eastAsia="Arial"/>
                    </w:rPr>
                    <w:br/>
                    <w:t>a – šepetys šlakų pašalinimui; б – metalinis šepetys; в – plaktukas šlakų pašalinimui su</w:t>
                  </w:r>
                  <w:r>
                    <w:rPr>
                      <w:rFonts w:eastAsia="Arial"/>
                    </w:rPr>
                    <w:br/>
                    <w:t>medine rankena; г – plaktukas šlakų pašalinimui su metaline rankena.</w:t>
                  </w:r>
                </w:p>
              </w:txbxContent>
            </v:textbox>
            <w10:wrap anchorx="page" anchory="page"/>
          </v:shape>
        </w:pict>
      </w:r>
    </w:p>
    <w:p w14:paraId="401912B8" w14:textId="77777777" w:rsidR="004D25E0" w:rsidRDefault="00253169">
      <w:pPr>
        <w:spacing w:after="0"/>
      </w:pPr>
      <w:r>
        <w:pict w14:anchorId="15188683">
          <v:shape id="_x0000_s1038" type="#_x0000_t202" alt="" style="position:absolute;margin-left:515.65pt;margin-top:205.7pt;width:285.45pt;height:45.6pt;z-index:25166489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8848697" w14:textId="77777777" w:rsidR="004D25E0" w:rsidRDefault="00000000">
                  <w:r>
                    <w:rPr>
                      <w:rFonts w:eastAsia="Arial"/>
                    </w:rPr>
                    <w:t>3. Mechanizuotas suvirinimas lydžiu elektrodu apsauginiuose dujose</w:t>
                  </w:r>
                  <w:r>
                    <w:rPr>
                      <w:rFonts w:eastAsia="Arial"/>
                    </w:rPr>
                    <w:br/>
                  </w:r>
                  <w:r>
                    <w:rPr>
                      <w:rFonts w:eastAsia="Arial"/>
                    </w:rPr>
                    <w:br/>
                    <w:t>MIG/ MAG pusiau automato komplektacija</w:t>
                  </w:r>
                  <w:r>
                    <w:rPr>
                      <w:rFonts w:eastAsia="Arial"/>
                    </w:rPr>
                    <w:br/>
                  </w:r>
                  <w:r>
                    <w:rPr>
                      <w:rFonts w:eastAsia="Arial"/>
                    </w:rPr>
                    <w:br/>
                    <w:t>Pusautomatio skirto lankiniam suvirinimui apsauginiuose dujose pateiktas 12 pav.</w:t>
                  </w:r>
                </w:p>
              </w:txbxContent>
            </v:textbox>
            <w10:wrap anchorx="page" anchory="page"/>
          </v:shape>
        </w:pict>
      </w:r>
    </w:p>
    <w:p w14:paraId="1CEFEC32" w14:textId="77777777" w:rsidR="004D25E0" w:rsidRDefault="00253169">
      <w:pPr>
        <w:spacing w:after="0"/>
      </w:pPr>
      <w:r>
        <w:pict w14:anchorId="7712AF0C">
          <v:shape id="_x0000_s1037" type="#_x0000_t202" alt="" style="position:absolute;margin-left:512.2pt;margin-top:404.05pt;width:270.8pt;height:98.85pt;z-index:25166592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06C14F0" w14:textId="77777777" w:rsidR="004D25E0" w:rsidRDefault="00000000">
                  <w:r>
                    <w:rPr>
                      <w:rFonts w:eastAsia="Arial"/>
                    </w:rPr>
                    <w:t>11 pav. Pusautomačio pagrindinės dalis.</w:t>
                  </w:r>
                  <w:r>
                    <w:rPr>
                      <w:rFonts w:eastAsia="Arial"/>
                    </w:rPr>
                    <w:br/>
                    <w:t>Suvirinimo maitinimo šaltinis</w:t>
                  </w:r>
                  <w:r>
                    <w:rPr>
                      <w:rFonts w:eastAsia="Arial"/>
                    </w:rPr>
                    <w:br/>
                    <w:t>1.Tinklo įtampa</w:t>
                  </w:r>
                  <w:r>
                    <w:rPr>
                      <w:rFonts w:eastAsia="Arial"/>
                    </w:rPr>
                    <w:br/>
                    <w:t>2.Suvirinimo lygintuvas arba invertorius</w:t>
                  </w:r>
                  <w:r>
                    <w:rPr>
                      <w:rFonts w:eastAsia="Arial"/>
                    </w:rPr>
                    <w:br/>
                    <w:t>Elektrodinė viela</w:t>
                  </w:r>
                  <w:r>
                    <w:rPr>
                      <w:rFonts w:eastAsia="Arial"/>
                    </w:rPr>
                    <w:br/>
                    <w:t>3. Elektrodines vilos kasete</w:t>
                  </w:r>
                  <w:r>
                    <w:rPr>
                      <w:rFonts w:eastAsia="Arial"/>
                    </w:rPr>
                    <w:br/>
                    <w:t>4.Vielos padavimo mechanizmas</w:t>
                  </w:r>
                  <w:r>
                    <w:rPr>
                      <w:rFonts w:eastAsia="Arial"/>
                    </w:rPr>
                    <w:br/>
                    <w:t>Apsauginės dujos</w:t>
                  </w:r>
                  <w:r>
                    <w:rPr>
                      <w:rFonts w:eastAsia="Arial"/>
                    </w:rPr>
                    <w:br/>
                    <w:t>5.Apsauginių dujų balionas</w:t>
                  </w:r>
                  <w:r>
                    <w:rPr>
                      <w:rFonts w:eastAsia="Arial"/>
                    </w:rPr>
                    <w:br/>
                    <w:t>6. Slėgio reduktorius su dujų išeigos matuokliu</w:t>
                  </w:r>
                  <w:r>
                    <w:rPr>
                      <w:rFonts w:eastAsia="Arial"/>
                    </w:rPr>
                    <w:br/>
                    <w:t>7. Apsauginių dujų elektromagnetinis vožtuvas</w:t>
                  </w:r>
                  <w:r>
                    <w:rPr>
                      <w:rFonts w:eastAsia="Arial"/>
                    </w:rPr>
                    <w:br/>
                    <w:t>Suvirinimo degiklio žarna</w:t>
                  </w:r>
                  <w:r>
                    <w:rPr>
                      <w:rFonts w:eastAsia="Arial"/>
                    </w:rPr>
                    <w:br/>
                    <w:t>8. Valdymo laidai</w:t>
                  </w:r>
                  <w:r>
                    <w:rPr>
                      <w:rFonts w:eastAsia="Arial"/>
                    </w:rPr>
                    <w:br/>
                    <w:t>9. Elektrodinė viela</w:t>
                  </w:r>
                  <w:r>
                    <w:rPr>
                      <w:rFonts w:eastAsia="Arial"/>
                    </w:rPr>
                    <w:br/>
                    <w:t>10. Apsauginių dujų tiekimas</w:t>
                  </w:r>
                  <w:r>
                    <w:rPr>
                      <w:rFonts w:eastAsia="Arial"/>
                    </w:rPr>
                    <w:br/>
                    <w:t>11. Suvirinimo srovės tiekimas</w:t>
                  </w:r>
                  <w:r>
                    <w:rPr>
                      <w:rFonts w:eastAsia="Arial"/>
                    </w:rPr>
                    <w:br/>
                    <w:t>12.Suvirinimo degiklis su jungikliu</w:t>
                  </w:r>
                  <w:r>
                    <w:rPr>
                      <w:rFonts w:eastAsia="Arial"/>
                    </w:rPr>
                    <w:br/>
                    <w:t>Srovės tiekimas prie gaminio</w:t>
                  </w:r>
                  <w:r>
                    <w:rPr>
                      <w:rFonts w:eastAsia="Arial"/>
                    </w:rPr>
                    <w:br/>
                    <w:t>13. Atbulinis laidas su užspaudėju</w:t>
                  </w:r>
                </w:p>
              </w:txbxContent>
            </v:textbox>
            <w10:wrap anchorx="page" anchory="page"/>
          </v:shape>
        </w:pict>
      </w:r>
    </w:p>
    <w:p w14:paraId="3B44FB5A" w14:textId="77777777" w:rsidR="004D25E0" w:rsidRDefault="004D25E0">
      <w:pPr>
        <w:sectPr w:rsidR="004D25E0">
          <w:pgSz w:w="16834" w:h="11904"/>
          <w:pgMar w:top="0" w:right="0" w:bottom="0" w:left="0" w:header="0" w:footer="0" w:gutter="0"/>
          <w:cols w:space="720"/>
          <w:docGrid w:linePitch="360"/>
        </w:sectPr>
      </w:pPr>
    </w:p>
    <w:p w14:paraId="606B8695" w14:textId="77777777" w:rsidR="004D25E0" w:rsidRDefault="004D25E0"/>
    <w:p w14:paraId="1816E8A2" w14:textId="77777777" w:rsidR="004D25E0" w:rsidRDefault="00253169">
      <w:pPr>
        <w:spacing w:after="0"/>
      </w:pPr>
      <w:r>
        <w:pict w14:anchorId="32939A74">
          <v:shape id="_x0000_s1036" type="#_x0000_t202" alt="" style="position:absolute;margin-left:124.75pt;margin-top:59.65pt;width:118.7pt;height:31.15pt;z-index:25166694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06AC488" w14:textId="77777777" w:rsidR="004D25E0" w:rsidRDefault="00000000">
                  <w:r>
                    <w:rPr>
                      <w:rFonts w:eastAsia="Arial"/>
                    </w:rPr>
                    <w:t>4. Suvirinimo degiklis su žarna</w:t>
                  </w:r>
                  <w:r>
                    <w:rPr>
                      <w:rFonts w:eastAsia="Arial"/>
                    </w:rPr>
                    <w:br/>
                  </w:r>
                  <w:r>
                    <w:rPr>
                      <w:rFonts w:eastAsia="Arial"/>
                    </w:rPr>
                    <w:br/>
                    <w:t>Suvirinimo degiklis pateiktas 12 pav.</w:t>
                  </w:r>
                </w:p>
              </w:txbxContent>
            </v:textbox>
            <w10:wrap anchorx="page" anchory="page"/>
          </v:shape>
        </w:pict>
      </w:r>
    </w:p>
    <w:p w14:paraId="41E754E9" w14:textId="77777777" w:rsidR="004D25E0" w:rsidRDefault="00253169">
      <w:pPr>
        <w:spacing w:after="0"/>
      </w:pPr>
      <w:r>
        <w:pict w14:anchorId="0DC10EEF">
          <v:shape id="_x0000_s1035" type="#_x0000_t202" alt="" style="position:absolute;margin-left:130.05pt;margin-top:394.55pt;width:117.55pt;height:128.85pt;z-index:25166796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AB4300F" w14:textId="77777777" w:rsidR="004D25E0" w:rsidRDefault="00000000">
                  <w:r>
                    <w:rPr>
                      <w:rFonts w:eastAsia="Arial"/>
                    </w:rPr>
                    <w:t>12 pav. Suvirinimo degiklis su žarna:</w:t>
                  </w:r>
                  <w:r>
                    <w:rPr>
                      <w:rFonts w:eastAsia="Arial"/>
                    </w:rPr>
                    <w:br/>
                    <w:t>1. Degiklio rankena.</w:t>
                  </w:r>
                  <w:r>
                    <w:rPr>
                      <w:rFonts w:eastAsia="Arial"/>
                    </w:rPr>
                    <w:br/>
                    <w:t>2. Lankstus vamzdelis</w:t>
                  </w:r>
                  <w:r>
                    <w:rPr>
                      <w:rFonts w:eastAsia="Arial"/>
                    </w:rPr>
                    <w:br/>
                    <w:t>3. Degiklio išjungėjas.</w:t>
                  </w:r>
                  <w:r>
                    <w:rPr>
                      <w:rFonts w:eastAsia="Arial"/>
                    </w:rPr>
                    <w:br/>
                    <w:t>4. Žarna.</w:t>
                  </w:r>
                  <w:r>
                    <w:rPr>
                      <w:rFonts w:eastAsia="Arial"/>
                    </w:rPr>
                    <w:br/>
                    <w:t>5. Dujine tūta.</w:t>
                  </w:r>
                  <w:r>
                    <w:rPr>
                      <w:rFonts w:eastAsia="Arial"/>
                    </w:rPr>
                    <w:br/>
                    <w:t>6. Antgalis.</w:t>
                  </w:r>
                  <w:r>
                    <w:rPr>
                      <w:rFonts w:eastAsia="Arial"/>
                    </w:rPr>
                    <w:br/>
                    <w:t>7. Antgalio laikiklis.</w:t>
                  </w:r>
                  <w:r>
                    <w:rPr>
                      <w:rFonts w:eastAsia="Arial"/>
                    </w:rPr>
                    <w:br/>
                    <w:t>8. Izoliuojanti įvore.</w:t>
                  </w:r>
                  <w:r>
                    <w:rPr>
                      <w:rFonts w:eastAsia="Arial"/>
                    </w:rPr>
                    <w:br/>
                    <w:t>9. Vielos spirale.</w:t>
                  </w:r>
                  <w:r>
                    <w:rPr>
                      <w:rFonts w:eastAsia="Arial"/>
                    </w:rPr>
                    <w:br/>
                    <w:t>10. Vielos žarna.</w:t>
                  </w:r>
                  <w:r>
                    <w:rPr>
                      <w:rFonts w:eastAsia="Arial"/>
                    </w:rPr>
                    <w:br/>
                    <w:t>11. Elektrodine viela.</w:t>
                  </w:r>
                  <w:r>
                    <w:rPr>
                      <w:rFonts w:eastAsia="Arial"/>
                    </w:rPr>
                    <w:br/>
                    <w:t>12. Apsauginių dujų padavimas.</w:t>
                  </w:r>
                  <w:r>
                    <w:rPr>
                      <w:rFonts w:eastAsia="Arial"/>
                    </w:rPr>
                    <w:br/>
                    <w:t>13. Suvirinimo srovės padavimas</w:t>
                  </w:r>
                </w:p>
              </w:txbxContent>
            </v:textbox>
            <w10:wrap anchorx="page" anchory="page"/>
          </v:shape>
        </w:pict>
      </w:r>
    </w:p>
    <w:p w14:paraId="62B1421D" w14:textId="77777777" w:rsidR="004D25E0" w:rsidRDefault="00253169">
      <w:pPr>
        <w:spacing w:after="0"/>
      </w:pPr>
      <w:r>
        <w:pict w14:anchorId="0CB6DBD2">
          <v:shape id="_x0000_s1034" type="#_x0000_t202" alt="" style="position:absolute;margin-left:508.35pt;margin-top:75.1pt;width:304.3pt;height:47.3pt;z-index:25166899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5827AA1" w14:textId="77777777" w:rsidR="004D25E0" w:rsidRDefault="00000000">
                  <w:r>
                    <w:rPr>
                      <w:rFonts w:eastAsia="Arial"/>
                    </w:rPr>
                    <w:t>5. Slėgio reduktorius su dujų sąnaudų matuokliu</w:t>
                  </w:r>
                  <w:r>
                    <w:rPr>
                      <w:rFonts w:eastAsia="Arial"/>
                    </w:rPr>
                    <w:br/>
                  </w:r>
                  <w:r>
                    <w:rPr>
                      <w:rFonts w:eastAsia="Arial"/>
                    </w:rPr>
                    <w:br/>
                    <w:t>Apsauginės dujos sąlyginai brangios (ypač argono ir helio pagrindu), iš kitos puses mažas dujų kiekis gali įtakuoti defektų susidarymą, todėl reikia tiksliai žinoti jų sunaudojimo kiekį. Išleidžiami dviejų tipų manometrai: su manometru, pav. 13 ir su rotametru, pav. 14.</w:t>
                  </w:r>
                </w:p>
              </w:txbxContent>
            </v:textbox>
            <w10:wrap anchorx="page" anchory="page"/>
          </v:shape>
        </w:pict>
      </w:r>
    </w:p>
    <w:p w14:paraId="454239B6" w14:textId="77777777" w:rsidR="004D25E0" w:rsidRDefault="00253169">
      <w:pPr>
        <w:spacing w:after="0"/>
      </w:pPr>
      <w:r>
        <w:pict w14:anchorId="25DA1950">
          <v:shape id="_x0000_s1033" type="#_x0000_t202" alt="" style="position:absolute;margin-left:669.15pt;margin-top:134.85pt;width:104.3pt;height:120.35pt;z-index:25167001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7F90146" w14:textId="77777777" w:rsidR="004D25E0" w:rsidRDefault="00000000">
                  <w:r>
                    <w:rPr>
                      <w:rFonts w:eastAsia="Arial"/>
                    </w:rPr>
                    <w:t>1. Baliono ventilis.</w:t>
                  </w:r>
                  <w:r>
                    <w:rPr>
                      <w:rFonts w:eastAsia="Arial"/>
                    </w:rPr>
                    <w:br/>
                    <w:t>2. Baliono manometras.</w:t>
                  </w:r>
                  <w:r>
                    <w:rPr>
                      <w:rFonts w:eastAsia="Arial"/>
                    </w:rPr>
                    <w:br/>
                    <w:t>3. Dujų sąnaudų manometras</w:t>
                  </w:r>
                  <w:r>
                    <w:rPr>
                      <w:rFonts w:eastAsia="Arial"/>
                    </w:rPr>
                    <w:br/>
                    <w:t>4. Dujų tipo rodiklis.</w:t>
                  </w:r>
                  <w:r>
                    <w:rPr>
                      <w:rFonts w:eastAsia="Arial"/>
                    </w:rPr>
                    <w:br/>
                    <w:t>5. Nipelis.</w:t>
                  </w:r>
                  <w:r>
                    <w:rPr>
                      <w:rFonts w:eastAsia="Arial"/>
                    </w:rPr>
                    <w:br/>
                    <w:t>6. Slėgio reguliavimo varžtas</w:t>
                  </w:r>
                  <w:r>
                    <w:rPr>
                      <w:rFonts w:eastAsia="Arial"/>
                    </w:rPr>
                    <w:br/>
                    <w:t>7. Spalvotas dujų žymėjimas.</w:t>
                  </w:r>
                </w:p>
              </w:txbxContent>
            </v:textbox>
            <w10:wrap anchorx="page" anchory="page"/>
          </v:shape>
        </w:pict>
      </w:r>
    </w:p>
    <w:p w14:paraId="18ACD988" w14:textId="6A57AB00" w:rsidR="004D25E0" w:rsidRDefault="004D25E0">
      <w:pPr>
        <w:spacing w:after="0"/>
      </w:pPr>
    </w:p>
    <w:p w14:paraId="3A21E4CA" w14:textId="77777777" w:rsidR="004D25E0" w:rsidRDefault="00253169">
      <w:pPr>
        <w:spacing w:after="0"/>
      </w:pPr>
      <w:r>
        <w:pict w14:anchorId="7A5493F2">
          <v:shape id="_x0000_s1032" type="#_x0000_t202" alt="" style="position:absolute;margin-left:691.15pt;margin-top:319.45pt;width:107.95pt;height:46pt;z-index:25167206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3EF87AE" w14:textId="77777777" w:rsidR="004D25E0" w:rsidRDefault="00000000">
                  <w:r>
                    <w:rPr>
                      <w:rFonts w:eastAsia="Arial"/>
                    </w:rPr>
                    <w:t>1. Baliono manometras.</w:t>
                  </w:r>
                  <w:r>
                    <w:rPr>
                      <w:rFonts w:eastAsia="Arial"/>
                    </w:rPr>
                    <w:br/>
                    <w:t>2. Dujų tipo rodiklis.</w:t>
                  </w:r>
                  <w:r>
                    <w:rPr>
                      <w:rFonts w:eastAsia="Arial"/>
                    </w:rPr>
                    <w:br/>
                    <w:t>3. Vamzdelis matavimui su plūde.</w:t>
                  </w:r>
                  <w:r>
                    <w:rPr>
                      <w:rFonts w:eastAsia="Arial"/>
                    </w:rPr>
                    <w:br/>
                    <w:t>4. Reguliavimo varžtas.</w:t>
                  </w:r>
                  <w:r>
                    <w:rPr>
                      <w:rFonts w:eastAsia="Arial"/>
                    </w:rPr>
                    <w:br/>
                    <w:t>5. Dujų spalvotas žymėjimas</w:t>
                  </w:r>
                </w:p>
              </w:txbxContent>
            </v:textbox>
            <w10:wrap anchorx="page" anchory="page"/>
          </v:shape>
        </w:pict>
      </w:r>
    </w:p>
    <w:p w14:paraId="4152DD91" w14:textId="109DE65A" w:rsidR="004D25E0" w:rsidRDefault="004D25E0">
      <w:pPr>
        <w:spacing w:after="0"/>
      </w:pPr>
    </w:p>
    <w:p w14:paraId="230AE8C2" w14:textId="149AB316" w:rsidR="004D25E0" w:rsidRDefault="00253169">
      <w:pPr>
        <w:spacing w:after="0"/>
      </w:pPr>
      <w:r>
        <w:pict w14:anchorId="7DBCF193">
          <v:shape id="_x0000_s1031" type="#_x0000_t202" alt="" style="position:absolute;margin-left:648.65pt;margin-top:393.25pt;width:108pt;height:14.75pt;z-index:25167308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006E27D" w14:textId="77777777" w:rsidR="004D25E0" w:rsidRDefault="00000000">
                  <w:r>
                    <w:rPr>
                      <w:rFonts w:eastAsia="Arial"/>
                    </w:rPr>
                    <w:t>14 pav. Reduktorius su rotametru</w:t>
                  </w:r>
                </w:p>
              </w:txbxContent>
            </v:textbox>
            <w10:wrap anchorx="page" anchory="page"/>
          </v:shape>
        </w:pict>
      </w:r>
      <w:r>
        <w:pict w14:anchorId="45E37CC7">
          <v:shape id="_x0000_s1030" type="#_x0000_t202" alt="" style="position:absolute;margin-left:512.15pt;margin-top:262.15pt;width:116.15pt;height:13.3pt;z-index:25167104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E000C2A" w14:textId="77777777" w:rsidR="004D25E0" w:rsidRDefault="00000000">
                  <w:r>
                    <w:rPr>
                      <w:rFonts w:eastAsia="Arial"/>
                    </w:rPr>
                    <w:t>13 pav. Reduktorius su manometru</w:t>
                  </w:r>
                </w:p>
              </w:txbxContent>
            </v:textbox>
            <w10:wrap anchorx="page" anchory="page"/>
          </v:shape>
        </w:pict>
      </w:r>
      <w:r>
        <w:pict w14:anchorId="5C7DA3F9">
          <v:shape id="_x0000_s1029" type="#_x0000_t202" alt="" style="position:absolute;margin-left:513.15pt;margin-top:420.55pt;width:313.2pt;height:93.55pt;z-index:25167411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F256DF4" w14:textId="77777777" w:rsidR="004D25E0" w:rsidRDefault="00000000">
                  <w:r>
                    <w:rPr>
                      <w:rFonts w:eastAsia="Arial"/>
                    </w:rPr>
                    <w:t>Dujų slėgio reguliavimas atliekamas sukant reguliavimo varžtą. Praeinančios dujos</w:t>
                  </w:r>
                  <w:r>
                    <w:rPr>
                      <w:rFonts w:eastAsia="Arial"/>
                    </w:rPr>
                    <w:br/>
                    <w:t>palaiko plūdę konusiniame vamzdelyje ir tuo pačiu rodo dujų sunaudojimą.</w:t>
                  </w:r>
                  <w:r>
                    <w:rPr>
                      <w:rFonts w:eastAsia="Arial"/>
                    </w:rPr>
                    <w:br/>
                  </w:r>
                  <w:r>
                    <w:rPr>
                      <w:rFonts w:eastAsia="Arial"/>
                    </w:rPr>
                    <w:br/>
                    <w:t>6. Suvirinimo degiklis</w:t>
                  </w:r>
                  <w:r>
                    <w:rPr>
                      <w:rFonts w:eastAsia="Arial"/>
                    </w:rPr>
                    <w:br/>
                  </w:r>
                  <w:r>
                    <w:rPr>
                      <w:rFonts w:eastAsia="Arial"/>
                    </w:rPr>
                    <w:br/>
                    <w:t>Suvirinimo degiklis – pagrindinis darbo instrumentas dujiniam suvirinimui, apvirinimui ir</w:t>
                  </w:r>
                  <w:r>
                    <w:rPr>
                      <w:rFonts w:eastAsia="Arial"/>
                    </w:rPr>
                    <w:br/>
                    <w:t>litavimui. Degiklis nepriklausomai nuo nuo jo konstruktvinių ypatumų turi užtikrinti:</w:t>
                  </w:r>
                  <w:r>
                    <w:rPr>
                      <w:rFonts w:eastAsia="Arial"/>
                    </w:rPr>
                    <w:br/>
                    <w:t>1. dujų maišymą reikalingu santykiu;</w:t>
                  </w:r>
                  <w:r>
                    <w:rPr>
                      <w:rFonts w:eastAsia="Arial"/>
                    </w:rPr>
                    <w:br/>
                    <w:t>2. dujų tiekimą į liepsnos susidarymo vietą (antgalį);</w:t>
                  </w:r>
                  <w:r>
                    <w:rPr>
                      <w:rFonts w:eastAsia="Arial"/>
                    </w:rPr>
                    <w:br/>
                    <w:t>3. liepsnos palaikymo ir reguliavimo stabilumą.</w:t>
                  </w:r>
                </w:p>
              </w:txbxContent>
            </v:textbox>
            <w10:wrap anchorx="page" anchory="page"/>
          </v:shape>
        </w:pict>
      </w:r>
    </w:p>
    <w:p w14:paraId="74900F39" w14:textId="77777777" w:rsidR="004D25E0" w:rsidRDefault="004D25E0">
      <w:pPr>
        <w:sectPr w:rsidR="004D25E0">
          <w:pgSz w:w="16834" w:h="11904"/>
          <w:pgMar w:top="0" w:right="0" w:bottom="0" w:left="0" w:header="0" w:footer="0" w:gutter="0"/>
          <w:cols w:space="720"/>
          <w:docGrid w:linePitch="360"/>
        </w:sectPr>
      </w:pPr>
    </w:p>
    <w:p w14:paraId="55A4F91D" w14:textId="77777777" w:rsidR="004D25E0" w:rsidRDefault="004D25E0"/>
    <w:p w14:paraId="34F5ADAB" w14:textId="77777777" w:rsidR="004D25E0" w:rsidRDefault="00253169">
      <w:pPr>
        <w:spacing w:after="0"/>
      </w:pPr>
      <w:r>
        <w:pict w14:anchorId="2C523105">
          <v:shape id="_x0000_s1028" type="#_x0000_t202" alt="" style="position:absolute;margin-left:128.7pt;margin-top:53.15pt;width:314pt;height:146.25pt;z-index:25167513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CE394C0" w14:textId="77777777" w:rsidR="004D25E0" w:rsidRDefault="00000000">
                  <w:r>
                    <w:rPr>
                      <w:rFonts w:eastAsia="Arial"/>
                    </w:rPr>
                    <w:t>Yra dvi pagrindinės degiklių klasės: injekciniai ir beinjekciniai. Injekciniuose degikliuose degesios dujos teikiamos žemu slėgiu (0,01-0,05 MPa) į maišymo kamerą, kur jas pasiurbia deguonies sriautas (0,2-0,5 MPa). Beinjekciniuose degikliuose degesios dujos ir deguonis paduodami vienodu slėgiu (apitiksliai 0,05-0,1 MPa). Mažos ir vidutinės galios degikliai būna injekciniai, o didelės galios – beinjėkciniai. Plačiausiai paplitę universalus injekciniai degikliai.</w:t>
                  </w:r>
                  <w:r>
                    <w:rPr>
                      <w:rFonts w:eastAsia="Arial"/>
                    </w:rPr>
                    <w:br/>
                    <w:t>Be to degikliai skiriami: pagal paskirtį (suvirinimui, apvirinimui, litavimui, kaitinimui ir pan.); pagal naudojamos degiosios dujos (propanui, acetilenui, MAF dujoms ir pan.). Propano (C₃H₈) deguonies liepsnos temperatūra sekia 2600°C, acetileno (C₂H₂) deguonies - 3150°C, MAF (metilacetilenas, C₃H₄) deguonies - 3000°C, diciano (CN)₂ deguonies - 4500°C. Dažniausiai naudojamos MAF (du kartus pigesnes ir saugesnes dujos už acetileną) ir acetileno dujos. Geriausia kokybę užtikrina diciano ir deguonies liepsna, bet diciano dujos yra labai nuodingos, naudojamos dažniausiai karinėje pramonėje. Propano dujos dažniausiai naudojamos litavimui, kur nereikalinga labai aukšta liepsnos temperatūra.</w:t>
                  </w:r>
                  <w:r>
                    <w:rPr>
                      <w:rFonts w:eastAsia="Arial"/>
                    </w:rPr>
                    <w:br/>
                    <w:t>Kiekvienas degiklis turi komplektą antgalių, kurie parenkami pagal suvirinamo metalo storį.</w:t>
                  </w:r>
                  <w:r>
                    <w:rPr>
                      <w:rFonts w:eastAsia="Arial"/>
                    </w:rPr>
                    <w:br/>
                    <w:t>Pav.15 pateikta universalaus injekcinio degiklio schema.</w:t>
                  </w:r>
                </w:p>
              </w:txbxContent>
            </v:textbox>
            <w10:wrap anchorx="page" anchory="page"/>
          </v:shape>
        </w:pict>
      </w:r>
    </w:p>
    <w:p w14:paraId="501454AF" w14:textId="31ED5FFB" w:rsidR="004D25E0" w:rsidRDefault="004D25E0">
      <w:pPr>
        <w:spacing w:after="0"/>
      </w:pPr>
    </w:p>
    <w:p w14:paraId="37019611" w14:textId="7A87EA5C" w:rsidR="004D25E0" w:rsidRDefault="00253169">
      <w:pPr>
        <w:spacing w:after="0"/>
      </w:pPr>
      <w:r>
        <w:pict w14:anchorId="2BDE43C1">
          <v:shape id="_x0000_s1027" type="#_x0000_t202" alt="" style="position:absolute;margin-left:147.35pt;margin-top:334.15pt;width:153.65pt;height:17.65pt;z-index:25167616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8956996" w14:textId="77777777" w:rsidR="004D25E0" w:rsidRDefault="00000000">
                  <w:r>
                    <w:rPr>
                      <w:rFonts w:eastAsia="Arial"/>
                    </w:rPr>
                    <w:t>15 pav. Universalaus injekcinio degiklio schema</w:t>
                  </w:r>
                </w:p>
              </w:txbxContent>
            </v:textbox>
            <w10:wrap anchorx="page" anchory="page"/>
          </v:shape>
        </w:pict>
      </w:r>
      <w:r>
        <w:pict w14:anchorId="5089B796">
          <v:shape id="_x0000_s1026" type="#_x0000_t202" alt="" style="position:absolute;margin-left:132.3pt;margin-top:351.85pt;width:307.95pt;height:145.35pt;z-index:25167718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51987A3" w14:textId="77777777" w:rsidR="004D25E0" w:rsidRDefault="00000000">
                  <w:r>
                    <w:rPr>
                      <w:rFonts w:eastAsia="Arial"/>
                    </w:rPr>
                    <w:t>LITERATŪRA:</w:t>
                  </w:r>
                  <w:r>
                    <w:rPr>
                      <w:rFonts w:eastAsia="Arial"/>
                    </w:rPr>
                    <w:br/>
                    <w:t>1. John C. Lippold, Damian J. Kotecki. Welding Metallurgy and Weldability of Stainless Steels. Copyright © 2005 by John Wiley &amp; Sons. Inc., Hoboken, New Jersey. Published imultaneonsly in Canada. 357 p.</w:t>
                  </w:r>
                  <w:r>
                    <w:rPr>
                      <w:rFonts w:eastAsia="Arial"/>
                    </w:rPr>
                    <w:br/>
                    <w:t>2. ASM Handbook. – USA. 6 vol., Welding, Brazing, and Soldering, 1993. 1299 p. ISBN 0-87170-382-3.</w:t>
                  </w:r>
                  <w:r>
                    <w:rPr>
                      <w:rFonts w:eastAsia="Arial"/>
                    </w:rPr>
                    <w:br/>
                    <w:t>3. Акулов, А.И. и др. Технология и оборудование сварки плавлением и термической резки.- Москва.: Машиностроение. 2003.- 560 с.</w:t>
                  </w:r>
                  <w:r>
                    <w:rPr>
                      <w:rFonts w:eastAsia="Arial"/>
                    </w:rPr>
                    <w:br/>
                    <w:t>4. Арзамасов, Б.Н. и др. Материаловедение: 3-ое издание исправленное и дополненное. Москва.: Издательство МГТУ им. Баумана. 2002.- 648 с.</w:t>
                  </w:r>
                  <w:r>
                    <w:rPr>
                      <w:rFonts w:eastAsia="Arial"/>
                    </w:rPr>
                    <w:br/>
                    <w:t>5. Хромченко Ф.А. Справочное пособие электросварщика. Москва: Машиностроение, 2003. – 416 с. ISBN5-217-03168-9</w:t>
                  </w:r>
                  <w:r>
                    <w:rPr>
                      <w:rFonts w:eastAsia="Arial"/>
                    </w:rPr>
                    <w:br/>
                    <w:t>6. http://www.splav.kharkov.com</w:t>
                  </w:r>
                  <w:r>
                    <w:rPr>
                      <w:rFonts w:eastAsia="Arial"/>
                    </w:rPr>
                    <w:br/>
                    <w:t>7. http://www.steels.ru</w:t>
                  </w:r>
                  <w:r>
                    <w:rPr>
                      <w:rFonts w:eastAsia="Arial"/>
                    </w:rPr>
                    <w:br/>
                    <w:t>8.http://www.svarca.ru</w:t>
                  </w:r>
                  <w:r>
                    <w:rPr>
                      <w:rFonts w:eastAsia="Arial"/>
                    </w:rPr>
                    <w:br/>
                    <w:t>9. http://www.wikipedia.org</w:t>
                  </w:r>
                </w:p>
              </w:txbxContent>
            </v:textbox>
            <w10:wrap anchorx="page" anchory="page"/>
          </v:shape>
        </w:pict>
      </w:r>
    </w:p>
    <w:sectPr w:rsidR="004D25E0" w:rsidSect="00034616">
      <w:pgSz w:w="16834" w:h="11904"/>
      <w:pgMar w:top="0" w:right="0" w:bottom="0" w:left="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88281558">
    <w:abstractNumId w:val="8"/>
  </w:num>
  <w:num w:numId="2" w16cid:durableId="860165161">
    <w:abstractNumId w:val="6"/>
  </w:num>
  <w:num w:numId="3" w16cid:durableId="780151113">
    <w:abstractNumId w:val="5"/>
  </w:num>
  <w:num w:numId="4" w16cid:durableId="2096584067">
    <w:abstractNumId w:val="4"/>
  </w:num>
  <w:num w:numId="5" w16cid:durableId="887448970">
    <w:abstractNumId w:val="7"/>
  </w:num>
  <w:num w:numId="6" w16cid:durableId="154879468">
    <w:abstractNumId w:val="3"/>
  </w:num>
  <w:num w:numId="7" w16cid:durableId="585770648">
    <w:abstractNumId w:val="2"/>
  </w:num>
  <w:num w:numId="8" w16cid:durableId="350188084">
    <w:abstractNumId w:val="1"/>
  </w:num>
  <w:num w:numId="9" w16cid:durableId="177728328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7"/>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53169"/>
    <w:rsid w:val="0029639D"/>
    <w:rsid w:val="00326F90"/>
    <w:rsid w:val="004D25E0"/>
    <w:rsid w:val="006C260F"/>
    <w:rsid w:val="008B2B85"/>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65"/>
    <o:shapelayout v:ext="edit">
      <o:idmap v:ext="edit" data="1"/>
    </o:shapelayout>
  </w:shapeDefaults>
  <w:decimalSymbol w:val="."/>
  <w:listSeparator w:val=","/>
  <w14:docId w14:val="3739C9CD"/>
  <w14:defaultImageDpi w14:val="300"/>
  <w15:docId w15:val="{71F76500-EA2B-6445-8A1F-259B41235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2B85"/>
    <w:rPr>
      <w:rFonts w:ascii="Arial" w:hAnsi="Arial"/>
      <w:sz w:val="1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13</Words>
  <Characters>78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Lukas Dargevičius</cp:lastModifiedBy>
  <cp:revision>2</cp:revision>
  <dcterms:created xsi:type="dcterms:W3CDTF">2013-12-23T23:15:00Z</dcterms:created>
  <dcterms:modified xsi:type="dcterms:W3CDTF">2026-08-17T22:36:00Z</dcterms:modified>
  <cp:category/>
</cp:coreProperties>
</file>