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99.45pt;top:168.15pt;width:242.72pt;height:28.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dalis.</w:t>
                    <w:br/>
                  </w:r>
                  <w:r>
                    <w:rPr>
                      <w:rFonts w:ascii="Sans Serif" w:hAnsi="Sans Serif" w:eastAsia="Sans Serif"/>
                      <w:sz val="8"/>
                    </w:rPr>
                    <w:t>MEDŽIAGOS, JŲ SAVYBĖS IR SUVIRINAMUMAS</w:t>
                  </w:r>
                </w:p>
              </w:txbxContent>
            </v:textbox>
            <w10:wrap type="none" anchorx="page" anchory="page"/>
          </v:shape>
        </w:pict>
      </w:r>
    </w:p>
    <w:p>
      <w:pPr>
        <w:spacing w:before="0" w:after="0"/>
      </w:pPr>
      <w:r>
        <w:pict>
          <v:shape style="position:absolute;left:64.04pt;top:198.28pt;width:320.18pt;height:16.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TEMA 2.02. PAGRINDINIO METALO IR SUVIRINTŲJŲ JUNGČIŲ BANDYMAI</w:t>
                  </w:r>
                </w:p>
              </w:txbxContent>
            </v:textbox>
            <w10:wrap type="none" anchorx="page" anchory="page"/>
          </v:shape>
        </w:pict>
      </w:r>
    </w:p>
    <w:p>
      <w:pPr>
        <w:spacing w:before="0" w:after="0"/>
      </w:pPr>
      <w:r>
        <w:pict>
          <v:shape style="position:absolute;left:277.86pt;top:238.47pt;width:92.62pt;height:15.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 BENDIKAS</w:t>
                  </w:r>
                </w:p>
              </w:txbxContent>
            </v:textbox>
            <w10:wrap type="none" anchorx="page" anchory="page"/>
          </v:shape>
        </w:pict>
      </w:r>
    </w:p>
    <w:p>
      <w:pPr>
        <w:spacing w:before="0" w:after="0"/>
      </w:pPr>
      <w:r>
        <w:pict>
          <v:shape style="position:absolute;left:196.60pt;top:485.59pt;width:44.30pt;height:41.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49.95pt;top:41.38pt;width:355.78pt;height:114.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Bendros žinios...................................................................................................................................... 3</w:t>
                    <w:br/>
                  </w:r>
                  <w:r>
                    <w:rPr>
                      <w:rFonts w:ascii="Sans Serif" w:hAnsi="Sans Serif" w:eastAsia="Sans Serif"/>
                      <w:sz val="8"/>
                    </w:rPr>
                    <w:t>2. Tempimo bandymas .................................................................................................................................... 3</w:t>
                    <w:br/>
                  </w:r>
                  <w:r>
                    <w:rPr>
                      <w:rFonts w:ascii="Sans Serif" w:hAnsi="Sans Serif" w:eastAsia="Sans Serif"/>
                      <w:sz val="8"/>
                    </w:rPr>
                    <w:t>3. Kietumo matavimas ..................................................................................................................................... 9</w:t>
                    <w:br/>
                  </w:r>
                  <w:r>
                    <w:rPr>
                      <w:rFonts w:ascii="Sans Serif" w:hAnsi="Sans Serif" w:eastAsia="Sans Serif"/>
                      <w:sz val="8"/>
                    </w:rPr>
                    <w:t>4 Laužimo bandymas ................................................................................................................................... 19</w:t>
                    <w:br/>
                  </w:r>
                  <w:r>
                    <w:rPr>
                      <w:rFonts w:ascii="Sans Serif" w:hAnsi="Sans Serif" w:eastAsia="Sans Serif"/>
                      <w:sz val="8"/>
                    </w:rPr>
                    <w:t>5 Smūginio tąsumo bandymas .................................................................................................................... 24</w:t>
                    <w:br/>
                  </w:r>
                  <w:r>
                    <w:rPr>
                      <w:rFonts w:ascii="Sans Serif" w:hAnsi="Sans Serif" w:eastAsia="Sans Serif"/>
                      <w:sz val="8"/>
                    </w:rPr>
                    <w:t>6 Suvirintųjų jungčių makroskopinis ir mikroskopinis tyrimas........................................................... 27</w:t>
                    <w:br/>
                  </w:r>
                  <w:r>
                    <w:rPr>
                      <w:rFonts w:ascii="Sans Serif" w:hAnsi="Sans Serif" w:eastAsia="Sans Serif"/>
                      <w:sz val="8"/>
                    </w:rPr>
                    <w:t>7 Ciklinis patvarumas.................................................................................................................................. 30</w:t>
                    <w:br/>
                  </w:r>
                  <w:r>
                    <w:rPr>
                      <w:rFonts w:ascii="Sans Serif" w:hAnsi="Sans Serif" w:eastAsia="Sans Serif"/>
                      <w:sz val="8"/>
                    </w:rPr>
                    <w:t>8. Literatūros sąrašas .................................................................................................................................... 33</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6.76pt;top:29.30pt;width:355.50pt;height:374.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Bendros žinios</w:t>
                    <w:br/>
                  </w:r>
                  <w:r>
                    <w:rPr>
                      <w:rFonts w:ascii="Sans Serif" w:hAnsi="Sans Serif" w:eastAsia="Sans Serif"/>
                      <w:sz val="8"/>
                    </w:rPr>
                    <w:t> </w:t>
                    <w:br/>
                  </w:r>
                  <w:r>
                    <w:rPr>
                      <w:rFonts w:ascii="Sans Serif" w:hAnsi="Sans Serif" w:eastAsia="Sans Serif"/>
                      <w:sz val="8"/>
                    </w:rPr>
                    <w:t>Pagrindinis reikalavimas, keliamas kiekvienam konstrukciniam elementui, kad jis, visų pirma, būtų pakankamai stiprus t. y. kad perduodamas apkrovą nesuirtų arba neleistinai nepakeistų savo formos. Todėl svarbiausios yra charakteristikos, rodančios, kaip medžiagą veikia mechaninės jėgos. Jos vadinamos mechaninėmis savybėmis. Šios savybės gali būti nusakomos deformacijomis, kritiniais įtempimais, suardymui sunaudotu darbu.</w:t>
                    <w:br/>
                  </w:r>
                  <w:r>
                    <w:rPr>
                      <w:rFonts w:ascii="Sans Serif" w:hAnsi="Sans Serif" w:eastAsia="Sans Serif"/>
                      <w:sz val="8"/>
                    </w:rPr>
                    <w:t> </w:t>
                    <w:br/>
                  </w:r>
                  <w:r>
                    <w:rPr>
                      <w:rFonts w:ascii="Sans Serif" w:hAnsi="Sans Serif" w:eastAsia="Sans Serif"/>
                      <w:sz val="8"/>
                    </w:rPr>
                    <w:t>Svarbiausias dalykas parinkant medžiagas gaminiams, kad jie būtų patikimi ir geros kokybės. Čia reikia žinoti, kokiomis sąlygomis bus naudojamas gaminys, t. y. kokiomis savybėmis turi pasižymėti medžiagos ir kokiomis savybėmis pasižymi turimos medžiagos. Taigi, palyginant ir pasirenkant medžiagas, atsižvelgiama į daugelį savybių. Svarbiausios yra mechaninės savybės, rodančios, kaip laikosi medžiaga, veikiama išorinių jėgų, t. y. atlikdama tam tikrą darbą.</w:t>
                    <w:br/>
                  </w:r>
                  <w:r>
                    <w:rPr>
                      <w:rFonts w:ascii="Sans Serif" w:hAnsi="Sans Serif" w:eastAsia="Sans Serif"/>
                      <w:sz val="8"/>
                    </w:rPr>
                    <w:t> </w:t>
                    <w:br/>
                  </w:r>
                  <w:r>
                    <w:rPr>
                      <w:rFonts w:ascii="Sans Serif" w:hAnsi="Sans Serif" w:eastAsia="Sans Serif"/>
                      <w:sz val="8"/>
                    </w:rPr>
                    <w:t>Deformacija - tai įvairių jėgų veikiamo gaminio matmenų ir formos kitimas. Šios jėgos gali būti išorinės, perduodamos kontaktuojančio gaminio, ir vidinės, tarp atskiro gaminio dalių, atsirandančios dėl netolygių pasikeitimų per visą gaminio tūrį arba dėl savojo svorio. Yra dvi deformacijų rūšys: tamprioji ir plastinė. Tamprioji - tokia deformacija, kai jėgoms veikiant gaminio matmenys ir forma pasikeičia, tačiau, joms nustojus veikti, deformacija išnyksta, t. y. gaminys atgauna pirmykščius matmenis bei formą. Plastinė (liekamoji) deformacija tokia, kai jėgoms nustojus veikti, matmenys ir forma lieka pakitę. Su deformacijos sąvoka susijusios svarbiausios mechaninės metalų ir kitų konstrukcinių medžiagų charakteristikos:</w:t>
                    <w:br/>
                  </w:r>
                  <w:r>
                    <w:rPr>
                      <w:rFonts w:ascii="Sans Serif" w:hAnsi="Sans Serif" w:eastAsia="Sans Serif"/>
                      <w:sz val="8"/>
                    </w:rPr>
                    <w:t>stiprumas - išorinių jėgų veikiamos medžiagos geba priešintis deformavimui arba suardymui;</w:t>
                    <w:br/>
                  </w:r>
                  <w:r>
                    <w:rPr>
                      <w:rFonts w:ascii="Sans Serif" w:hAnsi="Sans Serif" w:eastAsia="Sans Serif"/>
                      <w:sz val="8"/>
                    </w:rPr>
                    <w:t>standumas - išorinių jėgų veikiamo gaminio geba išlaikyti nepakitusius matmenis;</w:t>
                    <w:br/>
                  </w:r>
                  <w:r>
                    <w:rPr>
                      <w:rFonts w:ascii="Sans Serif" w:hAnsi="Sans Serif" w:eastAsia="Sans Serif"/>
                      <w:sz val="8"/>
                    </w:rPr>
                    <w:t>tamprumas - geba atgauti pirmykščius matmenis ir formą, kai pašalinama apkrova;</w:t>
                    <w:br/>
                  </w:r>
                  <w:r>
                    <w:rPr>
                      <w:rFonts w:ascii="Sans Serif" w:hAnsi="Sans Serif" w:eastAsia="Sans Serif"/>
                      <w:sz val="8"/>
                    </w:rPr>
                    <w:t>plastiškumas - geba deformuotis nesuyrant, kai veikia apkrova ir išlaikyti pakitusią formą, kai ji pašalinama;</w:t>
                    <w:br/>
                  </w:r>
                  <w:r>
                    <w:rPr>
                      <w:rFonts w:ascii="Sans Serif" w:hAnsi="Sans Serif" w:eastAsia="Sans Serif"/>
                      <w:sz val="8"/>
                    </w:rPr>
                    <w:t>trapumas - medžiagos savybė suirti nesusidarant pastebimoms plastinėms deformacijoms;</w:t>
                    <w:br/>
                  </w:r>
                  <w:r>
                    <w:rPr>
                      <w:rFonts w:ascii="Sans Serif" w:hAnsi="Sans Serif" w:eastAsia="Sans Serif"/>
                      <w:sz val="8"/>
                    </w:rPr>
                    <w:t>tąsumas - geba priešintis smūgiui, t. y. staiga didėjančiai, apkrovai;</w:t>
                    <w:br/>
                  </w:r>
                  <w:r>
                    <w:rPr>
                      <w:rFonts w:ascii="Sans Serif" w:hAnsi="Sans Serif" w:eastAsia="Sans Serif"/>
                      <w:sz val="8"/>
                    </w:rPr>
                    <w:t>kietumas - medžiagos geba priešintis, kad į ją neįsiskverbtų kitas, beveik nesideformuojantis kūnas.</w:t>
                    <w:br/>
                  </w:r>
                  <w:r>
                    <w:rPr>
                      <w:rFonts w:ascii="Sans Serif" w:hAnsi="Sans Serif" w:eastAsia="Sans Serif"/>
                      <w:sz val="8"/>
                    </w:rPr>
                    <w:t> </w:t>
                    <w:br/>
                  </w:r>
                  <w:r>
                    <w:rPr>
                      <w:rFonts w:ascii="Sans Serif" w:hAnsi="Sans Serif" w:eastAsia="Sans Serif"/>
                      <w:sz val="8"/>
                    </w:rPr>
                    <w:t>Šių charakteristikų skaitinės reikšmės dažniausiai nustatomos atsižvelgiant į veikiančių jėgų lygį. To paties dydžio jėgos, veikdamos skirtingo dydžio gaminius, sukelia nevienodus reiškinius, nes tūrio arba skerspjūvio ploto vienetui tenka nevienoda apkrovos dalis. Todėl, apibūdinant medžiagos reakciją į apkrovą, geriau naudotis ne absoliutinėmis veikiančių jėgų reikšmėmis, o santykiniu dydžiu - jėgų dalimi, tenkančia jas priimančio gaminio skerspjūvio ploto vienetui. Šis santykinis dydis vadinamas įtempiu ir išreiškiamas tokia formule:</w:t>
                    <w:br/>
                  </w:r>
                  <w:r>
                    <w:rPr>
                      <w:rFonts w:ascii="Sans Serif" w:hAnsi="Sans Serif" w:eastAsia="Sans Serif"/>
                      <w:sz val="8"/>
                    </w:rPr>
                    <w:t> </w:t>
                    <w:br/>
                  </w:r>
                  <w:r>
                    <w:rPr>
                      <w:rFonts w:ascii="Sans Serif" w:hAnsi="Sans Serif" w:eastAsia="Sans Serif"/>
                      <w:sz val="8"/>
                    </w:rPr>
                    <w:t>$\sigma = F/S$</w:t>
                    <w:br/>
                  </w:r>
                  <w:r>
                    <w:rPr>
                      <w:rFonts w:ascii="Sans Serif" w:hAnsi="Sans Serif" w:eastAsia="Sans Serif"/>
                      <w:sz val="8"/>
                    </w:rPr>
                    <w:t> </w:t>
                    <w:br/>
                  </w:r>
                  <w:r>
                    <w:rPr>
                      <w:rFonts w:ascii="Sans Serif" w:hAnsi="Sans Serif" w:eastAsia="Sans Serif"/>
                      <w:sz val="8"/>
                    </w:rPr>
                    <w:t>čia $F$ -jėga, matuojama niutonais; $S$- skerspjūvio plotas, matuojamas kvadratiniais metrais arba jo dalimis; $\sigma$ - -įtempis, matuojamas megapaskaliais.</w:t>
                    <w:br/>
                  </w:r>
                  <w:r>
                    <w:rPr>
                      <w:rFonts w:ascii="Sans Serif" w:hAnsi="Sans Serif" w:eastAsia="Sans Serif"/>
                      <w:sz val="8"/>
                    </w:rPr>
                    <w:t> </w:t>
                    <w:br/>
                  </w:r>
                  <w:r>
                    <w:rPr>
                      <w:rFonts w:ascii="Sans Serif" w:hAnsi="Sans Serif" w:eastAsia="Sans Serif"/>
                      <w:sz val="8"/>
                    </w:rPr>
                    <w:t>Kai veikianti jėga nėra statmena gaminio skerspjūviui, pavyzdžiui, į plokštumą, kurios įtempimai nagrinėjami, palinkusi kampu $\alpha$, tai ji šioje plokštumoje sukelia dviejų krypčių įtempimus: statmenus plokštumai, kurie vadinami normaliniais ir žymimi raide $\sigma$, ir liečiamuosius, kurie vadinami tangentiniais ir žymimi raide $\tau$.</w:t>
                  </w:r>
                </w:p>
              </w:txbxContent>
            </v:textbox>
            <w10:wrap type="none" anchorx="page" anchory="page"/>
          </v:shape>
        </w:pict>
      </w:r>
    </w:p>
    <w:p>
      <w:pPr>
        <w:spacing w:before="0" w:after="0"/>
      </w:pPr>
      <w:r>
        <w:pict>
          <v:shape style="position:absolute;left:128.54pt;top:401.35pt;width:264.59pt;height:109.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Šie įtempimai vaizduojami 1. paveiksle ir skaičiuojami pagal šias</w:t>
                    <w:br/>
                  </w:r>
                  <w:r>
                    <w:rPr>
                      <w:rFonts w:ascii="Sans Serif" w:hAnsi="Sans Serif" w:eastAsia="Sans Serif"/>
                      <w:sz val="8"/>
                    </w:rPr>
                    <w:t>formules:</w:t>
                    <w:br/>
                  </w:r>
                  <w:r>
                    <w:rPr>
                      <w:rFonts w:ascii="Sans Serif" w:hAnsi="Sans Serif" w:eastAsia="Sans Serif"/>
                      <w:sz val="8"/>
                    </w:rPr>
                    <w:t> </w:t>
                    <w:br/>
                  </w:r>
                  <w:r>
                    <w:rPr>
                      <w:rFonts w:ascii="Sans Serif" w:hAnsi="Sans Serif" w:eastAsia="Sans Serif"/>
                      <w:sz val="8"/>
                    </w:rPr>
                    <w:t>$\sigma = F/S \cos\alpha$; $\tau = F/S \sin\alpha$</w:t>
                    <w:br/>
                  </w:r>
                  <w:r>
                    <w:rPr>
                      <w:rFonts w:ascii="Sans Serif" w:hAnsi="Sans Serif" w:eastAsia="Sans Serif"/>
                      <w:sz val="8"/>
                    </w:rPr>
                    <w:t> </w:t>
                    <w:br/>
                  </w:r>
                  <w:r>
                    <w:rPr>
                      <w:rFonts w:ascii="Sans Serif" w:hAnsi="Sans Serif" w:eastAsia="Sans Serif"/>
                      <w:sz val="8"/>
                    </w:rPr>
                    <w:t>Mašinų konstrukciniai elementai gali būti sudėtingai apkrauti ir juose</w:t>
                    <w:br/>
                  </w:r>
                  <w:r>
                    <w:rPr>
                      <w:rFonts w:ascii="Sans Serif" w:hAnsi="Sans Serif" w:eastAsia="Sans Serif"/>
                      <w:sz val="8"/>
                    </w:rPr>
                    <w:t>gali susidaryti sudėtingi įtempiai. Tačiau juos visus galima suskirstyti į</w:t>
                    <w:br/>
                  </w:r>
                  <w:r>
                    <w:rPr>
                      <w:rFonts w:ascii="Sans Serif" w:hAnsi="Sans Serif" w:eastAsia="Sans Serif"/>
                      <w:sz val="8"/>
                    </w:rPr>
                    <w:t>penkias tipines grupes: 1) tempimo, 2) gniuždymo, 3) lenkimo, 4) sukimo, 5)</w:t>
                    <w:br/>
                  </w:r>
                  <w:r>
                    <w:rPr>
                      <w:rFonts w:ascii="Sans Serif" w:hAnsi="Sans Serif" w:eastAsia="Sans Serif"/>
                      <w:sz val="8"/>
                    </w:rPr>
                    <w:t>kirpimo-skėlimo. Beveik visais atvejais, skaičiuojant atsparumą, remiamasi</w:t>
                    <w:br/>
                  </w:r>
                  <w:r>
                    <w:rPr>
                      <w:rFonts w:ascii="Sans Serif" w:hAnsi="Sans Serif" w:eastAsia="Sans Serif"/>
                      <w:sz val="8"/>
                    </w:rPr>
                    <w:t>mechaninėmis charakteristikomis, gautomis statiniais tempimo bandymais.</w:t>
                    <w:br/>
                  </w:r>
                  <w:r>
                    <w:rPr>
                      <w:rFonts w:ascii="Sans Serif" w:hAnsi="Sans Serif" w:eastAsia="Sans Serif"/>
                      <w:sz val="8"/>
                    </w:rPr>
                    <w:t>Išimtis - trapių medžiagų gniuždymo bandymai. Taip pat dažnai atliekami</w:t>
                    <w:br/>
                  </w:r>
                  <w:r>
                    <w:rPr>
                      <w:rFonts w:ascii="Sans Serif" w:hAnsi="Sans Serif" w:eastAsia="Sans Serif"/>
                      <w:sz val="8"/>
                    </w:rPr>
                    <w:t>bandymai nuovargio charakteristikoms, kietumui ir smūginiam tąsumui</w:t>
                    <w:br/>
                  </w:r>
                  <w:r>
                    <w:rPr>
                      <w:rFonts w:ascii="Sans Serif" w:hAnsi="Sans Serif" w:eastAsia="Sans Serif"/>
                      <w:sz val="8"/>
                    </w:rPr>
                    <w:t>nustatyti.</w:t>
                  </w:r>
                </w:p>
              </w:txbxContent>
            </v:textbox>
            <w10:wrap type="none" anchorx="page" anchory="page"/>
          </v:shape>
        </w:pict>
      </w:r>
    </w:p>
    <w:p>
      <w:pPr>
        <w:spacing w:before="0" w:after="0"/>
      </w:pPr>
      <w:r>
        <w:pict>
          <v:shape style="position:absolute;left:44.96pt;top:512.96pt;width:349.07pt;height:28.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Tempimo bandymas</w:t>
                    <w:br/>
                  </w:r>
                  <w:r>
                    <w:rPr>
                      <w:rFonts w:ascii="Sans Serif" w:hAnsi="Sans Serif" w:eastAsia="Sans Serif"/>
                      <w:sz val="8"/>
                    </w:rPr>
                    <w:t> </w:t>
                    <w:br/>
                  </w:r>
                  <w:r>
                    <w:rPr>
                      <w:rFonts w:ascii="Sans Serif" w:hAnsi="Sans Serif" w:eastAsia="Sans Serif"/>
                      <w:sz val="8"/>
                    </w:rPr>
                    <w:t>Statinio tempimo bandymu nustatomos pagrindinės medžiagų mechaninės charakteristikos, apibūdinančios</w:t>
                  </w:r>
                </w:p>
              </w:txbxContent>
            </v:textbox>
            <w10:wrap type="none" anchorx="page" anchory="page"/>
          </v:shape>
        </w:pict>
      </w:r>
    </w:p>
    <w:p>
      <w:pPr>
        <w:spacing w:before="0" w:after="0"/>
      </w:pPr>
      <w:r>
        <w:pict>
          <v:shape style="position:absolute;left:38.73pt;top:485.09pt;width:88.92pt;height:21.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Įtempių pasiskirstymas</w:t>
                    <w:br/>
                  </w:r>
                  <w:r>
                    <w:rPr>
                      <w:rFonts w:ascii="Sans Serif" w:hAnsi="Sans Serif" w:eastAsia="Sans Serif"/>
                      <w:sz val="8"/>
                    </w:rPr>
                    <w:t>gaminio pjūvyje</w:t>
                  </w:r>
                </w:p>
              </w:txbxContent>
            </v:textbox>
            <w10:wrap type="none" anchorx="page" anchory="page"/>
          </v:shape>
        </w:pict>
      </w:r>
    </w:p>
    <w:p>
      <w:pPr>
        <w:spacing w:before="0" w:after="0"/>
      </w:pPr>
      <w:r>
        <w:pict>
          <v:shape style="position:absolute;left:447.56pt;top:38.07pt;width:352.89pt;height:207.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tokias medžiagų savybes, kaip stiprumą, standumą, trapumą ar plastiškumą. Medžiagų mechaninėms charakteristikoms nustatyti naudojami bandiniai, kurių forma ir matmenys priklauso nuo gaminio iš kurio jie paimami. Jie gali būti plokšti, apvalūs, kvadratinio, o kartais ir kitokios skerspjūvio formos standartinių matmenų bandiniai (2 pav.). Tempimo bandymą reglamentuoja EN 10002-1:2001.</w:t>
                    <w:br/>
                  </w:r>
                  <w:r>
                    <w:rPr>
                      <w:rFonts w:ascii="Sans Serif" w:hAnsi="Sans Serif" w:eastAsia="Sans Serif"/>
                      <w:sz val="8"/>
                    </w:rPr>
                    <w:t>Tempimo bandymas priklausomai nuo bandinių matmenų ir medžiagos stiprumo atliekamas įvairios galios (1 kN = 2000 kN) mechaninėmis arba hidraulinėmis bandymo mašinomis. Mašinose bandiniai tvirtinami specialius griebtuvus, parenkamus pagal bandinio geometriją ir formą.</w:t>
                    <w:br/>
                  </w:r>
                  <w:r>
                    <w:rPr>
                      <w:rFonts w:ascii="Sans Serif" w:hAnsi="Sans Serif" w:eastAsia="Sans Serif"/>
                      <w:sz val="8"/>
                    </w:rPr>
                    <w:t>Pagrindinis tempimo bandymo tikslas - nustatyti bandomos medžiagos stiprumo ir plastiškumo charakteristikas. Tam tikslui išmatuojama bandinį veikianti tempimo jėga, tiriamosios dalies L₀ pailgėjimas ir brėžiama tempimo diagrama F = f(∆L), rodanti priklausomybę tarp bandymo metu kintančios jėgos F (ordinacių ašis) ir bandinio pailgėjimo ∆L (abscisijų ašis).</w:t>
                    <w:br/>
                  </w:r>
                  <w:r>
                    <w:rPr>
                      <w:rFonts w:ascii="Sans Serif" w:hAnsi="Sans Serif" w:eastAsia="Sans Serif"/>
                      <w:sz val="8"/>
                    </w:rPr>
                    <w:t>Medžiagų mechaninės charakteristikos priklauso ne tik nuo medžiagos cheminės sudėties, bet ir nuo aplinkos temperatūros, deformavimo greičio, bandinio geometrinės formos, matmenų ir jo tvirtinimo griebtuvuose, todėl, siekiant išvengti bandymo sąlygų įtakos gaunamiems rezultatams, medžiagų mechaniniai bandymai yra reglamentuojami standartų. Reikalaujama, kad bandiniai griebtuvuose būtų gerai centruojami, apkraunami nuosekliai, be smūgių. Kai plokščių ir cilindrinių bandinių bandomasis ilgis parenkamas atsižvelgiant bandinio skerspjūvio plotą pagal formulę L₀ = k√S₀ . Tokie bandiniai vadinami proporcingaisiais. Priimta, kad k = 5,65 t.y L₀ = 5,65√S₀ = 5 d₀. Bandinio bandomasis ilgis negali būti mažesnis kaip 20 mm. Jei bandinio skerspjūvio plotas per mažas, t. y. apskaičiavus gaunama Lo &lt; 20 mm, tada bandinio ilgis apskaičiuojamas pagal lygtį Lo = 11,3 √S₀ = 10d₀ arba naudojami neproporcingi bandiniai, kurių geometrinių matmenų vertės nepriklauso nuo skerspjūvio ploto</w:t>
                  </w:r>
                </w:p>
              </w:txbxContent>
            </v:textbox>
            <w10:wrap type="none" anchorx="page" anchory="page"/>
          </v:shape>
        </w:pict>
      </w:r>
    </w:p>
    <w:p>
      <w:pPr>
        <w:spacing w:before="0" w:after="0"/>
      </w:pPr>
      <w:r>
        <w:pict>
          <v:shape style="position:absolute;left:608.95pt;top:246.17pt;width:191.75pt;height:134.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Tampriojo deformavimo greitis turi būti ne didesnis</w:t>
                    <w:br/>
                  </w:r>
                  <w:r>
                    <w:rPr>
                      <w:rFonts w:ascii="Sans Serif" w:hAnsi="Sans Serif" w:eastAsia="Sans Serif"/>
                      <w:sz val="8"/>
                    </w:rPr>
                    <w:t>kaip 0,0025 s⁻¹. Bandinį deformuojant virš takumo ribos</w:t>
                    <w:br/>
                  </w:r>
                  <w:r>
                    <w:rPr>
                      <w:rFonts w:ascii="Sans Serif" w:hAnsi="Sans Serif" w:eastAsia="Sans Serif"/>
                      <w:sz val="8"/>
                    </w:rPr>
                    <w:t>(tampriai plastinėje zonoje) deformavimo greitis gali būti</w:t>
                    <w:br/>
                  </w:r>
                  <w:r>
                    <w:rPr>
                      <w:rFonts w:ascii="Sans Serif" w:hAnsi="Sans Serif" w:eastAsia="Sans Serif"/>
                      <w:sz val="8"/>
                    </w:rPr>
                    <w:t>padidintas iki 0,008 s⁻¹.</w:t>
                    <w:br/>
                  </w:r>
                  <w:r>
                    <w:rPr>
                      <w:rFonts w:ascii="Sans Serif" w:hAnsi="Sans Serif" w:eastAsia="Sans Serif"/>
                      <w:sz val="8"/>
                    </w:rPr>
                    <w:t>Medžiagos įtempių ir deformacijų ryšį, esant</w:t>
                    <w:br/>
                  </w:r>
                  <w:r>
                    <w:rPr>
                      <w:rFonts w:ascii="Sans Serif" w:hAnsi="Sans Serif" w:eastAsia="Sans Serif"/>
                      <w:sz val="8"/>
                    </w:rPr>
                    <w:t>vienašiam statiniam tempimui, rodo tempimo diagramos.</w:t>
                    <w:br/>
                  </w:r>
                  <w:r>
                    <w:rPr>
                      <w:rFonts w:ascii="Sans Serif" w:hAnsi="Sans Serif" w:eastAsia="Sans Serif"/>
                      <w:sz val="8"/>
                    </w:rPr>
                    <w:t>Jomis remiantis nustatomos konstrukciniams</w:t>
                    <w:br/>
                  </w:r>
                  <w:r>
                    <w:rPr>
                      <w:rFonts w:ascii="Sans Serif" w:hAnsi="Sans Serif" w:eastAsia="Sans Serif"/>
                      <w:sz val="8"/>
                    </w:rPr>
                    <w:t>skaičiavimams svarbios bandomųjų metalų (ir kitų</w:t>
                    <w:br/>
                  </w:r>
                  <w:r>
                    <w:rPr>
                      <w:rFonts w:ascii="Sans Serif" w:hAnsi="Sans Serif" w:eastAsia="Sans Serif"/>
                      <w:sz val="8"/>
                    </w:rPr>
                    <w:t>konstrukcinių medžiagų) lyginamosios mechaninės</w:t>
                    <w:br/>
                  </w:r>
                  <w:r>
                    <w:rPr>
                      <w:rFonts w:ascii="Sans Serif" w:hAnsi="Sans Serif" w:eastAsia="Sans Serif"/>
                      <w:sz val="8"/>
                    </w:rPr>
                    <w:t>savybės.</w:t>
                    <w:br/>
                  </w:r>
                  <w:r>
                    <w:rPr>
                      <w:rFonts w:ascii="Sans Serif" w:hAnsi="Sans Serif" w:eastAsia="Sans Serif"/>
                      <w:sz val="8"/>
                    </w:rPr>
                    <w:t>Mašina užrašo didėjančią apkrovą F ir ją atitinkantį</w:t>
                    <w:br/>
                  </w:r>
                  <w:r>
                    <w:rPr>
                      <w:rFonts w:ascii="Sans Serif" w:hAnsi="Sans Serif" w:eastAsia="Sans Serif"/>
                      <w:sz val="8"/>
                    </w:rPr>
                    <w:t>bandinio pailgėjimą (deformaciją) ΔL. Žinant pradinį</w:t>
                    <w:br/>
                  </w:r>
                  <w:r>
                    <w:rPr>
                      <w:rFonts w:ascii="Sans Serif" w:hAnsi="Sans Serif" w:eastAsia="Sans Serif"/>
                      <w:sz val="8"/>
                    </w:rPr>
                    <w:t>skerspjūvio plotą S₀, lengva nustatyti bet kurią apkrovą</w:t>
                    <w:br/>
                  </w:r>
                  <w:r>
                    <w:rPr>
                      <w:rFonts w:ascii="Sans Serif" w:hAnsi="Sans Serif" w:eastAsia="Sans Serif"/>
                      <w:sz val="8"/>
                    </w:rPr>
                    <w:t>atitinkantį įtempį metale σ.</w:t>
                    <w:br/>
                  </w:r>
                  <w:r>
                    <w:rPr>
                      <w:rFonts w:ascii="Sans Serif" w:hAnsi="Sans Serif" w:eastAsia="Sans Serif"/>
                      <w:sz val="8"/>
                    </w:rPr>
                    <w:t>Bandymo metu gaunama jėgos ir poslinkio diagrama</w:t>
                  </w:r>
                </w:p>
              </w:txbxContent>
            </v:textbox>
            <w10:wrap type="none" anchorx="page" anchory="page"/>
          </v:shape>
        </w:pict>
      </w:r>
    </w:p>
    <w:p>
      <w:pPr>
        <w:spacing w:before="0" w:after="0"/>
      </w:pPr>
      <w:r>
        <w:pict>
          <v:shape style="position:absolute;left:450.60pt;top:378.69pt;width:350.52pt;height:99.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priklauso ne tik nuo medžiagos mechaninių savybių, bet ir nuo bandinio geometrinių parametrų. Medžiagos</w:t>
                    <w:br/>
                  </w:r>
                  <w:r>
                    <w:rPr>
                      <w:rFonts w:ascii="Sans Serif" w:hAnsi="Sans Serif" w:eastAsia="Sans Serif"/>
                      <w:sz val="8"/>
                    </w:rPr>
                    <w:t>mechaninės charakteristikos apibūdinamos įtempių ir deformacijų $\sigma = f (\epsilon)$ priklausomybe. Išskiriama</w:t>
                    <w:br/>
                  </w:r>
                  <w:r>
                    <w:rPr>
                      <w:rFonts w:ascii="Sans Serif" w:hAnsi="Sans Serif" w:eastAsia="Sans Serif"/>
                      <w:sz val="8"/>
                    </w:rPr>
                    <w:t>inžinerinė ir tikrųjų įtempių ir deformacijų priklausomybė.</w:t>
                    <w:br/>
                  </w:r>
                  <w:r>
                    <w:rPr>
                      <w:rFonts w:ascii="Sans Serif" w:hAnsi="Sans Serif" w:eastAsia="Sans Serif"/>
                      <w:sz val="8"/>
                    </w:rPr>
                    <w:t>Inžinerinė tempimo diagrama $(\sigma = f (\epsilon))$. Įtempiai nustatomi dalijant jėgos ir poslinkio $F = f(\Delta L)$</w:t>
                    <w:br/>
                  </w:r>
                  <w:r>
                    <w:rPr>
                      <w:rFonts w:ascii="Sans Serif" w:hAnsi="Sans Serif" w:eastAsia="Sans Serif"/>
                      <w:sz val="8"/>
                    </w:rPr>
                    <w:t>kreivės ordinates (jėgą $F$) iš pradinio skerspjūvio ploto $S_0$ :</w:t>
                    <w:br/>
                  </w:r>
                  <w:r>
                    <w:rPr>
                      <w:rFonts w:ascii="Sans Serif" w:hAnsi="Sans Serif" w:eastAsia="Sans Serif"/>
                      <w:sz val="8"/>
                    </w:rPr>
                    <w:t> </w:t>
                    <w:br/>
                  </w:r>
                  <w:r>
                    <w:rPr>
                      <w:rFonts w:ascii="Sans Serif" w:hAnsi="Sans Serif" w:eastAsia="Sans Serif"/>
                      <w:sz val="8"/>
                    </w:rPr>
                    <w:t>$\sigma = F/S_0.$ (1)</w:t>
                    <w:br/>
                  </w:r>
                  <w:r>
                    <w:rPr>
                      <w:rFonts w:ascii="Sans Serif" w:hAnsi="Sans Serif" w:eastAsia="Sans Serif"/>
                      <w:sz val="8"/>
                    </w:rPr>
                    <w:t> </w:t>
                    <w:br/>
                  </w:r>
                  <w:r>
                    <w:rPr>
                      <w:rFonts w:ascii="Sans Serif" w:hAnsi="Sans Serif" w:eastAsia="Sans Serif"/>
                      <w:sz val="8"/>
                    </w:rPr>
                    <w:t>Deformacijos gaunamos dalijant jėgos ir poslinkio diagramos abscises (pailgėjimą) iš pradinio bandinio</w:t>
                    <w:br/>
                  </w:r>
                  <w:r>
                    <w:rPr>
                      <w:rFonts w:ascii="Sans Serif" w:hAnsi="Sans Serif" w:eastAsia="Sans Serif"/>
                      <w:sz val="8"/>
                    </w:rPr>
                    <w:t>ilgio $L_0$:</w:t>
                    <w:br/>
                  </w:r>
                  <w:r>
                    <w:rPr>
                      <w:rFonts w:ascii="Sans Serif" w:hAnsi="Sans Serif" w:eastAsia="Sans Serif"/>
                      <w:sz val="8"/>
                    </w:rPr>
                    <w:t> </w:t>
                    <w:br/>
                  </w:r>
                  <w:r>
                    <w:rPr>
                      <w:rFonts w:ascii="Sans Serif" w:hAnsi="Sans Serif" w:eastAsia="Sans Serif"/>
                      <w:sz val="8"/>
                    </w:rPr>
                    <w:t>$\epsilon = \Delta L/L_0.$ (2)</w:t>
                  </w:r>
                </w:p>
              </w:txbxContent>
            </v:textbox>
            <w10:wrap type="none" anchorx="page" anchory="page"/>
          </v:shape>
        </w:pict>
      </w:r>
    </w:p>
    <w:p>
      <w:pPr>
        <w:spacing w:before="0" w:after="0"/>
      </w:pPr>
      <w:r>
        <w:pict>
          <v:shape style="position:absolute;left:466.35pt;top:352.24pt;width:137.57pt;height:23.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Metalų tempimo bandymų bandiniai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02.33pt;top:31.74pt;width:193.31pt;height:154.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Kadangi $A_0$ ir $L_0$ yra pastovūs dydžiai, tai kreivė</w:t>
                    <w:br/>
                  </w:r>
                  <w:r>
                    <w:rPr>
                      <w:rFonts w:ascii="Sans Serif" w:hAnsi="Sans Serif" w:eastAsia="Sans Serif"/>
                      <w:sz val="8"/>
                    </w:rPr>
                    <w:t>išlieka tokia pat, pasikeičia tik ašių matavimo vienetai.</w:t>
                    <w:br/>
                  </w:r>
                  <w:r>
                    <w:rPr>
                      <w:rFonts w:ascii="Sans Serif" w:hAnsi="Sans Serif" w:eastAsia="Sans Serif"/>
                      <w:sz val="8"/>
                    </w:rPr>
                    <w:t>Diagrama laikoma sąlyginė, kadangi gaunama nevertinant</w:t>
                    <w:br/>
                  </w:r>
                  <w:r>
                    <w:rPr>
                      <w:rFonts w:ascii="Sans Serif" w:hAnsi="Sans Serif" w:eastAsia="Sans Serif"/>
                      <w:sz val="8"/>
                    </w:rPr>
                    <w:t>skerspjūvio susitraukimo tempimo bandymo metu . Dėl</w:t>
                    <w:br/>
                  </w:r>
                  <w:r>
                    <w:rPr>
                      <w:rFonts w:ascii="Sans Serif" w:hAnsi="Sans Serif" w:eastAsia="Sans Serif"/>
                      <w:sz val="8"/>
                    </w:rPr>
                    <w:t>mažėjančio skerspjūvio ploto inžinerinės tempimo</w:t>
                    <w:br/>
                  </w:r>
                  <w:r>
                    <w:rPr>
                      <w:rFonts w:ascii="Sans Serif" w:hAnsi="Sans Serif" w:eastAsia="Sans Serif"/>
                      <w:sz val="8"/>
                    </w:rPr>
                    <w:t>diagramos įtempiai visuomet mažesni už tikruosius</w:t>
                    <w:br/>
                  </w:r>
                  <w:r>
                    <w:rPr>
                      <w:rFonts w:ascii="Sans Serif" w:hAnsi="Sans Serif" w:eastAsia="Sans Serif"/>
                      <w:sz val="8"/>
                    </w:rPr>
                    <w:t>įtempius. Tikrieji įtempiai ir deformacijos paprastai</w:t>
                    <w:br/>
                  </w:r>
                  <w:r>
                    <w:rPr>
                      <w:rFonts w:ascii="Sans Serif" w:hAnsi="Sans Serif" w:eastAsia="Sans Serif"/>
                      <w:sz val="8"/>
                    </w:rPr>
                    <w:t>vertinamos medžiagą apkraunant virš takumo ribos.</w:t>
                    <w:br/>
                  </w:r>
                  <w:r>
                    <w:rPr>
                      <w:rFonts w:ascii="Sans Serif" w:hAnsi="Sans Serif" w:eastAsia="Sans Serif"/>
                      <w:sz val="8"/>
                    </w:rPr>
                    <w:t>Didėjant plastinėms deformacijoms skersinių ir išilginių</w:t>
                    <w:br/>
                  </w:r>
                  <w:r>
                    <w:rPr>
                      <w:rFonts w:ascii="Sans Serif" w:hAnsi="Sans Serif" w:eastAsia="Sans Serif"/>
                      <w:sz val="8"/>
                    </w:rPr>
                    <w:t>deformacijų santykis artėja prie vertės $\varepsilon_{\perp}/\varepsilon \approx 0,5$. Dažnai</w:t>
                    <w:br/>
                  </w:r>
                  <w:r>
                    <w:rPr>
                      <w:rFonts w:ascii="Sans Serif" w:hAnsi="Sans Serif" w:eastAsia="Sans Serif"/>
                      <w:sz val="8"/>
                    </w:rPr>
                    <w:t>tariama, kad tūrinės deformacijos lygios nuliui; tuomet</w:t>
                    <w:br/>
                  </w:r>
                  <w:r>
                    <w:rPr>
                      <w:rFonts w:ascii="Sans Serif" w:hAnsi="Sans Serif" w:eastAsia="Sans Serif"/>
                      <w:sz val="8"/>
                    </w:rPr>
                    <w:t> </w:t>
                    <w:br/>
                  </w:r>
                  <w:r>
                    <w:rPr>
                      <w:rFonts w:ascii="Sans Serif" w:hAnsi="Sans Serif" w:eastAsia="Sans Serif"/>
                      <w:sz val="8"/>
                    </w:rPr>
                    <w:t>$$L_0 \cdot S_0 = L \cdot S. \quad (3)$$</w:t>
                    <w:br/>
                  </w:r>
                  <w:r>
                    <w:rPr>
                      <w:rFonts w:ascii="Sans Serif" w:hAnsi="Sans Serif" w:eastAsia="Sans Serif"/>
                      <w:sz val="8"/>
                    </w:rPr>
                    <w:t> </w:t>
                    <w:br/>
                  </w:r>
                  <w:r>
                    <w:rPr>
                      <w:rFonts w:ascii="Sans Serif" w:hAnsi="Sans Serif" w:eastAsia="Sans Serif"/>
                      <w:sz val="8"/>
                    </w:rPr>
                    <w:t>Tikrųjų įtempių ir deformacijų priklausomybė.</w:t>
                    <w:br/>
                  </w:r>
                  <w:r>
                    <w:rPr>
                      <w:rFonts w:ascii="Sans Serif" w:hAnsi="Sans Serif" w:eastAsia="Sans Serif"/>
                      <w:sz val="8"/>
                    </w:rPr>
                    <w:t>Tikrieji įtempiai apskaičiuojami diagramos $(F = f(\Delta L))$</w:t>
                    <w:br/>
                  </w:r>
                  <w:r>
                    <w:rPr>
                      <w:rFonts w:ascii="Sans Serif" w:hAnsi="Sans Serif" w:eastAsia="Sans Serif"/>
                      <w:sz val="8"/>
                    </w:rPr>
                    <w:t>ordinates dalijant iš tikro (deformavimo metu kintančio)</w:t>
                    <w:br/>
                  </w:r>
                  <w:r>
                    <w:rPr>
                      <w:rFonts w:ascii="Sans Serif" w:hAnsi="Sans Serif" w:eastAsia="Sans Serif"/>
                      <w:sz val="8"/>
                    </w:rPr>
                    <w:t>skerspjūvio ploto $S$.</w:t>
                  </w:r>
                </w:p>
              </w:txbxContent>
            </v:textbox>
            <w10:wrap type="none" anchorx="page" anchory="page"/>
          </v:shape>
        </w:pict>
      </w:r>
    </w:p>
    <w:p>
      <w:pPr>
        <w:spacing w:before="0" w:after="0"/>
      </w:pPr>
      <w:r>
        <w:pict>
          <v:shape style="position:absolute;left:44.08pt;top:184.09pt;width:352.39pt;height:67.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Ties takumo riba tikrosios deformacijos yra nedaug mažesnės už sąlygines, tačiau deformuojant toliau</w:t>
                    <w:br/>
                  </w:r>
                  <w:r>
                    <w:rPr>
                      <w:rFonts w:ascii="Sans Serif" w:hAnsi="Sans Serif" w:eastAsia="Sans Serif"/>
                      <w:sz val="8"/>
                    </w:rPr>
                    <w:t>skirtumas didėja. Tikroji tempimo diagrama arba jos būdingi taškai naudojami sprendžiant didelių</w:t>
                    <w:br/>
                  </w:r>
                  <w:r>
                    <w:rPr>
                      <w:rFonts w:ascii="Sans Serif" w:hAnsi="Sans Serif" w:eastAsia="Sans Serif"/>
                      <w:sz val="8"/>
                    </w:rPr>
                    <w:t>deformacijų uždavinius arba atliekant skaitinį modeliavimą tampriai plastinėje zonoje.</w:t>
                    <w:br/>
                  </w:r>
                  <w:r>
                    <w:rPr>
                      <w:rFonts w:ascii="Sans Serif" w:hAnsi="Sans Serif" w:eastAsia="Sans Serif"/>
                      <w:sz val="8"/>
                    </w:rPr>
                    <w:t>Inžineriniuose skaičiavimuose dažnai naudojama ne diagrama, o būdingi jos taškai (3 pav.).</w:t>
                    <w:br/>
                  </w:r>
                  <w:r>
                    <w:rPr>
                      <w:rFonts w:ascii="Sans Serif" w:hAnsi="Sans Serif" w:eastAsia="Sans Serif"/>
                      <w:sz val="8"/>
                    </w:rPr>
                    <w:t>Plieno tempimo diagramos būdingieji taškai vadinami medžiagos stiprumo charakteristikomis ($R_e$ ($R_{el}$,</w:t>
                    <w:br/>
                  </w:r>
                  <w:r>
                    <w:rPr>
                      <w:rFonts w:ascii="Sans Serif" w:hAnsi="Sans Serif" w:eastAsia="Sans Serif"/>
                      <w:sz val="8"/>
                    </w:rPr>
                    <w:t>$Re_l$), $R_{p0,2}, R_m$).</w:t>
                    <w:br/>
                  </w:r>
                  <w:r>
                    <w:rPr>
                      <w:rFonts w:ascii="Sans Serif" w:hAnsi="Sans Serif" w:eastAsia="Sans Serif"/>
                      <w:sz val="8"/>
                    </w:rPr>
                    <w:t>Takumo riba ($R_e$) – įtempis, kurį pasiekus plastinės deformacijos didėja beveik nekintant tempimo jėgai:</w:t>
                  </w:r>
                </w:p>
              </w:txbxContent>
            </v:textbox>
            <w10:wrap type="none" anchorx="page" anchory="page"/>
          </v:shape>
        </w:pict>
      </w:r>
    </w:p>
    <w:p>
      <w:pPr>
        <w:spacing w:before="0" w:after="0"/>
      </w:pPr>
      <w:r>
        <w:pict>
          <v:shape style="position:absolute;left:44.03pt;top:268.61pt;width:352.15pt;height:235.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Temptiant plastiškus plienus, diagramoje dažnai būna matomas horizontalus vingiuotas ruožas, vadinamas takumo aikštele (3 pav.). Tokių medžiagų takumo riba prilyginama tame ruože esančiai mažiausiai įtempių vertei, tačiau kartais nurodoma virštinė takumo riba $R_{pl}$ (taškas C' 3 pav.) arba apatinė takumo riba $R_{el}$ (taškas C 3 pav.). Jei medžiaga neturi aiškios takumo aikštelės, nustatoma sąlyginė takumo riba, prilyginta įtempiui, kuriam veikiant liekamosios deformacijos sudaro 0,2 % ($\varepsilon_{pl} = 0,002$), kartais 0,5 arba 1 %. Sąlyginė takumo riba žymima $R_{p0,2}, R_{p0,5}$ arba $R_{p1,0}$. Takumo riba yra viena iš pagrindinių medžiagos mechaninių (stiprumo) charakteristikų.</w:t>
                    <w:br/>
                  </w:r>
                  <w:r>
                    <w:rPr>
                      <w:rFonts w:ascii="Sans Serif" w:hAnsi="Sans Serif" w:eastAsia="Sans Serif"/>
                      <w:sz val="8"/>
                    </w:rPr>
                    <w:t> </w:t>
                    <w:br/>
                  </w:r>
                  <w:r>
                    <w:rPr>
                      <w:rFonts w:ascii="Sans Serif" w:hAnsi="Sans Serif" w:eastAsia="Sans Serif"/>
                      <w:sz val="8"/>
                    </w:rPr>
                    <w:t>Tekėjimo metu sparčiai vystantis plastinėms deformacijoms persitvarko polikristalinė plieno struktūra. Temptiant gerai nušlifuotą bandinį, jo paviršiuje galima pastebėti įstrižas linijas, pasvirusias maždaug 45° kampu, vadinamas Liuderso linijomis. Šios linijos rodo kristalinių gardelių persislinkimo kryptis, kurios sutampa su maksimalių tangentinių (šlyties) įtempių kryptimi. Tempiamo bandinio tangentiniai įtempliai apskaičiuojami taip: $\tau = 0,5\sigma\sin 2\beta$. Maksimalūs tangentiniai įtempliai $\tau_{maks} = 0,5\sigma$ gaunami, kai kampas $\beta$ su tempimo kryptimi sudaro 45°.</w:t>
                    <w:br/>
                  </w:r>
                  <w:r>
                    <w:rPr>
                      <w:rFonts w:ascii="Sans Serif" w:hAnsi="Sans Serif" w:eastAsia="Sans Serif"/>
                      <w:sz val="8"/>
                    </w:rPr>
                    <w:t> </w:t>
                    <w:br/>
                  </w:r>
                  <w:r>
                    <w:rPr>
                      <w:rFonts w:ascii="Sans Serif" w:hAnsi="Sans Serif" w:eastAsia="Sans Serif"/>
                      <w:sz val="8"/>
                    </w:rPr>
                    <w:t>Nukrovimas ir pakartotinis apkrovimas. Apkrovus virš takumo ribos diagramos kreivės dalis vadinama stiprėjimo ruožu. Čia medžiaga deformuojama tampriai plastiškai, t. y. medžiagos deformacijos susideda iš tampriosios ir plastinės dalių. Jei deformavimo metu pasiekus tašką C (3 pav.) apkrova pašalinama, tai bandinyje buvusi tamprioji deformacijos dalis išnyksta, o likusios deformacijos vadinamos plastinėmis. Laikoma, kad bandinio apkrova šalinama tiese, lygiagrečia su pradiniu deformavimo ruožu, aprašomu Huko dėsniu. Tuomet taške C deformacijos tamprioji dalis apskaičiuojama taip: $\varepsilon_{Ce} = \frac{\sigma_C}{E}$. Tai rodo, kad visuose deformavimo ruožuose tampriosios deformacijos didėja proporcingai įtempių prieaugimui. Pakartotinio apkrovimo metu prasiplečia medžiagos tamprumo ir takumo ribos, todėl laikoma, kad medžiaga sustiprėja ir sukietėja. Tačiau tolesniam deformavimui, šiuo atveju virš taško C, pakartotinis apkrovimas įtakos neturi ir medžiagos stiprumo riba išlieka nepakitusi.</w:t>
                    <w:br/>
                  </w:r>
                  <w:r>
                    <w:rPr>
                      <w:rFonts w:ascii="Sans Serif" w:hAnsi="Sans Serif" w:eastAsia="Sans Serif"/>
                      <w:sz val="8"/>
                    </w:rPr>
                    <w:t> </w:t>
                    <w:br/>
                  </w:r>
                  <w:r>
                    <w:rPr>
                      <w:rFonts w:ascii="Sans Serif" w:hAnsi="Sans Serif" w:eastAsia="Sans Serif"/>
                      <w:sz val="8"/>
                    </w:rPr>
                    <w:t>Stiprumo riba ($R_m$) - maksimalios jėgos, kurią gali atlaikyti bandinys, santykis su pradiniu pjūvio plotu:</w:t>
                  </w:r>
                </w:p>
              </w:txbxContent>
            </v:textbox>
            <w10:wrap type="none" anchorx="page" anchory="page"/>
          </v:shape>
        </w:pict>
      </w:r>
    </w:p>
    <w:p>
      <w:pPr>
        <w:spacing w:before="0" w:after="0"/>
      </w:pPr>
      <w:r>
        <w:pict>
          <v:shape style="position:absolute;left:44.46pt;top:519.90pt;width:350.50pt;height:21.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Laikoma, kad iki stiprumo ribos deformacijos bandomajame ilgyje pasiskirsto vienodai. Pasiekus</w:t>
                  </w:r>
                </w:p>
              </w:txbxContent>
            </v:textbox>
            <w10:wrap type="none" anchorx="page" anchory="page"/>
          </v:shape>
        </w:pict>
      </w:r>
    </w:p>
    <w:p>
      <w:pPr>
        <w:spacing w:before="0" w:after="0"/>
      </w:pPr>
      <w:r>
        <w:pict>
          <v:shape style="position:absolute;left:454.73pt;top:33.58pt;width:348.91pt;height:75.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stiprumo ribą, silpniausiame bandinio skerspjūvyje prasideda vietinės deformacijos, kurios pastebimos ne iš</w:t>
                    <w:br/>
                  </w:r>
                  <w:r>
                    <w:rPr>
                      <w:rFonts w:ascii="Sans Serif" w:hAnsi="Sans Serif" w:eastAsia="Sans Serif"/>
                      <w:sz val="8"/>
                    </w:rPr>
                    <w:t>bendro bandinio pailgėjimo, o iš ryškaus vietinio skerspjūvio susitraukimo. Tai vadinama kaklelio</w:t>
                    <w:br/>
                  </w:r>
                  <w:r>
                    <w:rPr>
                      <w:rFonts w:ascii="Sans Serif" w:hAnsi="Sans Serif" w:eastAsia="Sans Serif"/>
                      <w:sz val="8"/>
                    </w:rPr>
                    <w:t>formavimusi. Pasiekus stiprumo ribą, tempimo jėga, reikalinga bandiniui toliau deformuoti, pradeda mažėti,</w:t>
                    <w:br/>
                  </w:r>
                  <w:r>
                    <w:rPr>
                      <w:rFonts w:ascii="Sans Serif" w:hAnsi="Sans Serif" w:eastAsia="Sans Serif"/>
                      <w:sz val="8"/>
                    </w:rPr>
                    <w:t>kadangi intensyviai didėja skerspjūvio susitraukimas (mažėja skerspjūvio plotas).</w:t>
                    <w:br/>
                  </w:r>
                  <w:r>
                    <w:rPr>
                      <w:rFonts w:ascii="Sans Serif" w:hAnsi="Sans Serif" w:eastAsia="Sans Serif"/>
                      <w:sz val="8"/>
                    </w:rPr>
                    <w:t>Medžiagos plastinės savybės nustatomos santykiniu bandinio pradinio bandomojo ilgio pailgėjimu</w:t>
                    <w:br/>
                  </w:r>
                  <w:r>
                    <w:rPr>
                      <w:rFonts w:ascii="Sans Serif" w:hAnsi="Sans Serif" w:eastAsia="Sans Serif"/>
                      <w:sz val="8"/>
                    </w:rPr>
                    <w:t>nutraukus (A) ir santykiniu pradinio skerspjūvio ploto susitraukimu (Z).</w:t>
                    <w:br/>
                  </w:r>
                  <w:r>
                    <w:rPr>
                      <w:rFonts w:ascii="Sans Serif" w:hAnsi="Sans Serif" w:eastAsia="Sans Serif"/>
                      <w:sz val="8"/>
                    </w:rPr>
                    <w:t>Kai proporcingųjų bandinių bandomasis ilgis lygus 5,65 $\sqrt{S_0}$ , tuomet santykinis pailgėjimas:</w:t>
                  </w:r>
                </w:p>
              </w:txbxContent>
            </v:textbox>
            <w10:wrap type="none" anchorx="page" anchory="page"/>
          </v:shape>
        </w:pict>
      </w:r>
    </w:p>
    <w:p>
      <w:pPr>
        <w:spacing w:before="0" w:after="0"/>
      </w:pPr>
      <w:r>
        <w:pict>
          <v:shape style="position:absolute;left:452.58pt;top:128.52pt;width:351.70pt;height:56.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$L_u$ – bandomasis ilgis nutraukus; $L_0$ – pradinis bandomasis ilgis.</w:t>
                    <w:br/>
                  </w:r>
                  <w:r>
                    <w:rPr>
                      <w:rFonts w:ascii="Sans Serif" w:hAnsi="Sans Serif" w:eastAsia="Sans Serif"/>
                      <w:sz val="8"/>
                    </w:rPr>
                    <w:t>Kai bandomasis ilgis $L_0 = 11,3 \sqrt{S_0}$, tuomet nurodomas šio bandomojo ilgio pailgėjimas $A_{11,3}$.</w:t>
                    <w:br/>
                  </w:r>
                  <w:r>
                    <w:rPr>
                      <w:rFonts w:ascii="Sans Serif" w:hAnsi="Sans Serif" w:eastAsia="Sans Serif"/>
                      <w:sz val="8"/>
                    </w:rPr>
                    <w:t>Kai naudojami neproporcingieji bandiniai, tuomet santykinio pailgėjimo simbolyje turi būti nurodytas</w:t>
                    <w:br/>
                  </w:r>
                  <w:r>
                    <w:rPr>
                      <w:rFonts w:ascii="Sans Serif" w:hAnsi="Sans Serif" w:eastAsia="Sans Serif"/>
                      <w:sz val="8"/>
                    </w:rPr>
                    <w:t>bandomasis ilgis, pvz.: $A_{80 \text{ mm}}$, čia $L_0 = 80 \text{ mm}$.</w:t>
                    <w:br/>
                  </w:r>
                  <w:r>
                    <w:rPr>
                      <w:rFonts w:ascii="Sans Serif" w:hAnsi="Sans Serif" w:eastAsia="Sans Serif"/>
                      <w:sz val="8"/>
                    </w:rPr>
                    <w:t>Santykinis skerspjūvio susitraukimas:</w:t>
                  </w:r>
                </w:p>
              </w:txbxContent>
            </v:textbox>
            <w10:wrap type="none" anchorx="page" anchory="page"/>
          </v:shape>
        </w:pict>
      </w:r>
    </w:p>
    <w:p>
      <w:pPr>
        <w:spacing w:before="0" w:after="0"/>
      </w:pPr>
      <w:r>
        <w:pict>
          <v:shape style="position:absolute;left:451.61pt;top:205.26pt;width:353.07pt;height:297.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$S_0$ – pradinis bandomosios dalies skerspjūvio plotas; $S_u$ – bandomosios dalies skerspjūvio plotas trūkio vietoje</w:t>
                    <w:br/>
                  </w:r>
                  <w:r>
                    <w:rPr>
                      <w:rFonts w:ascii="Sans Serif" w:hAnsi="Sans Serif" w:eastAsia="Sans Serif"/>
                      <w:sz val="8"/>
                    </w:rPr>
                    <w:t>Pradinė tempimo diagramos dalis yra tiesinė: deformacija tiesiog proporcinga įtemplui. Tai išreiškiama Huko dėsniu:</w:t>
                    <w:br/>
                  </w:r>
                  <w:r>
                    <w:rPr>
                      <w:rFonts w:ascii="Sans Serif" w:hAnsi="Sans Serif" w:eastAsia="Sans Serif"/>
                      <w:sz val="8"/>
                    </w:rPr>
                    <w:t> </w:t>
                    <w:br/>
                  </w:r>
                  <w:r>
                    <w:rPr>
                      <w:rFonts w:ascii="Sans Serif" w:hAnsi="Sans Serif" w:eastAsia="Sans Serif"/>
                      <w:sz val="8"/>
                    </w:rPr>
                    <w:t>$\sigma = E \cdot \varepsilon$;</w:t>
                    <w:br/>
                  </w:r>
                  <w:r>
                    <w:rPr>
                      <w:rFonts w:ascii="Sans Serif" w:hAnsi="Sans Serif" w:eastAsia="Sans Serif"/>
                      <w:sz val="8"/>
                    </w:rPr>
                    <w:t> </w:t>
                    <w:br/>
                  </w:r>
                  <w:r>
                    <w:rPr>
                      <w:rFonts w:ascii="Sans Serif" w:hAnsi="Sans Serif" w:eastAsia="Sans Serif"/>
                      <w:sz val="8"/>
                    </w:rPr>
                    <w:t>čia $E$ - proporcingumo koeficientas, vadinamas tamprumo moduliu (arba Jungo moduliu). Tai svarbi konstrukcinės medžiagos konstanta. Ji nusako medžiagos standumą ir parodo jos gebą priešintis tampriajai deformacijai. Plieno tamprumo modulis gana didelis $E = 2,1 \cdot 10^5 \text{ MPa}$, tuo tarpu vario ($E = 1,2 \cdot 10^5 \text{ MPa}$) ir aliuminio ($E = 0,72 \cdot 10^5 \text{ MPa}$), gerokai mažesnis. Tamprumo modulio reikšmė nepriklauso nuo struktūros, nesikeičia ir apdirbus termiškai.</w:t>
                    <w:br/>
                  </w:r>
                  <w:r>
                    <w:rPr>
                      <w:rFonts w:ascii="Sans Serif" w:hAnsi="Sans Serif" w:eastAsia="Sans Serif"/>
                      <w:sz val="8"/>
                    </w:rPr>
                    <w:t>Trapių medžiagų stiprumo riba sutampa su takumo riba.</w:t>
                    <w:br/>
                  </w:r>
                  <w:r>
                    <w:rPr>
                      <w:rFonts w:ascii="Sans Serif" w:hAnsi="Sans Serif" w:eastAsia="Sans Serif"/>
                      <w:sz val="8"/>
                    </w:rPr>
                    <w:t>Suvirintųjų jungčių siūlės metalo tempimo bandymus reglamentuoja EN 876:1995 standartas. Šis standartas nurodo išilginio tempimo bandymo procedūrą ir cilindrinių bandinių matmenis lydomojo suvirinimo jungčių siūlių metalo mechaninėms savybėms nustatyti. Jis taikomas įvairių gaminių metalinėms medžiagoms, suvirintoms bet kuriuo lydomojo suvirinimo būdu ir turinčioms pakankamą dydį, reikalingą bandiniams išpjauti pagal EN 10002-1 reikalavimus.</w:t>
                    <w:br/>
                  </w:r>
                  <w:r>
                    <w:rPr>
                      <w:rFonts w:ascii="Sans Serif" w:hAnsi="Sans Serif" w:eastAsia="Sans Serif"/>
                      <w:sz val="8"/>
                    </w:rPr>
                    <w:t>Bandinys turi būti išpjaunamas išilgai suvirinto gaminio ar bandomosios jungties. Mechaniškai apdirbta darbinė bandinio dalis turi būti tik iš siūlės metalo. Siekiant tiksliai nustatyti bandinio vietą jungtyje, jungties skerspjūvio galuose galima atlikti makroėsdinimą.</w:t>
                    <w:br/>
                  </w:r>
                  <w:r>
                    <w:rPr>
                      <w:rFonts w:ascii="Sans Serif" w:hAnsi="Sans Serif" w:eastAsia="Sans Serif"/>
                      <w:sz val="8"/>
                    </w:rPr>
                    <w:t>Kiekvienas bandomasis pavyzdys ir bandinys turi būti ženklinamai tam, kad būtų žinoma tiksli jų vieta gaminyje ir jungtyje. Mechaninis ar terminis bandinių išpjovimas jokiu būdu neturi keisti jų savybių.</w:t>
                    <w:br/>
                  </w:r>
                  <w:r>
                    <w:rPr>
                      <w:rFonts w:ascii="Sans Serif" w:hAnsi="Sans Serif" w:eastAsia="Sans Serif"/>
                      <w:sz val="8"/>
                    </w:rPr>
                    <w:t>Storesnio nei 8 mm plieno kirpti neleidžiama. Jei bandiniui išpjauti iš suvirintos plokštės ar bandomojo pavyzdžio naudojami terminiai ar kitokie pjovimo būdai, galintys paveikti bandinio paviršių, turi būti pjaunama ne mažesniu kaip 8 mm atstumu nuo bandinio darbinio paviršiaus. Terminis pjovimas negali būti atliekamas lygiagrečiai su suvirintos plokštės ar bandomojo sujungimo paviršiumi. Kitoms metalinėms medžiagoms kirpimas ir terminis pjovimas neleidžiami. Turi būti naudojamas tik mechaninis apdirbimas (pvz., pjovimas ir tekinimas).</w:t>
                    <w:br/>
                  </w:r>
                  <w:r>
                    <w:rPr>
                      <w:rFonts w:ascii="Sans Serif" w:hAnsi="Sans Serif" w:eastAsia="Sans Serif"/>
                      <w:sz val="8"/>
                    </w:rPr>
                    <w:t>Suvirintosios jungties bandymams bandinys turi būti išpjautas iš siūlės (4 pav.) ir jos skerspjūvio vidurio. Kai bandinys pjaunamas ne iš storio viduro, atstumas nuo paviršiaus $t_1$ turi būti užrašytas (5 pav., b). Labai storeims arba abipusėms suvirintosiosioms jungtims gali būti išpjaujami keli bandiniai iš skirtingų siūlės vietų (žr. 5 pav., c). Šiuo atveju atstumai $t_1$ ir $t_2$, esantys kiekvieno bandinio sujungimo skerspjūvyje, turi būti užrašyti.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80.45pt;top:227.51pt;width:94.19pt;height:23.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a. Siūlės metalo bandinys</w:t>
                    <w:br/>
                  </w:r>
                  <w:r>
                    <w:rPr>
                      <w:rFonts w:ascii="Sans Serif" w:hAnsi="Sans Serif" w:eastAsia="Sans Serif"/>
                      <w:sz val="8"/>
                    </w:rPr>
                    <w:t>suvirinimo medžiagoms tvirtinti</w:t>
                  </w:r>
                </w:p>
              </w:txbxContent>
            </v:textbox>
            <w10:wrap type="none" anchorx="page" anchory="page"/>
          </v:shape>
        </w:pict>
      </w:r>
    </w:p>
    <w:p>
      <w:pPr>
        <w:spacing w:before="0" w:after="0"/>
      </w:pPr>
      <w:r>
        <w:pict>
          <v:shape style="position:absolute;left:179.84pt;top:226.27pt;width:79.23pt;height:25.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b. Bandinys iš vien-</w:t>
                    <w:br/>
                  </w:r>
                  <w:r>
                    <w:rPr>
                      <w:rFonts w:ascii="Sans Serif" w:hAnsi="Sans Serif" w:eastAsia="Sans Serif"/>
                      <w:sz val="8"/>
                    </w:rPr>
                    <w:t>pusio suvirintojo sujungimo</w:t>
                  </w:r>
                </w:p>
              </w:txbxContent>
            </v:textbox>
            <w10:wrap type="none" anchorx="page" anchory="page"/>
          </v:shape>
        </w:pict>
      </w:r>
    </w:p>
    <w:p>
      <w:pPr>
        <w:spacing w:before="0" w:after="0"/>
      </w:pPr>
      <w:r>
        <w:pict>
          <v:shape style="position:absolute;left:265.23pt;top:228.86pt;width:89.85pt;height:22.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c. Bandinys iš dvipusio</w:t>
                    <w:br/>
                  </w:r>
                  <w:r>
                    <w:rPr>
                      <w:rFonts w:ascii="Sans Serif" w:hAnsi="Sans Serif" w:eastAsia="Sans Serif"/>
                      <w:sz val="8"/>
                    </w:rPr>
                    <w:t>suvirintojo sujungimo</w:t>
                  </w:r>
                </w:p>
              </w:txbxContent>
            </v:textbox>
            <w10:wrap type="none" anchorx="page" anchory="page"/>
          </v:shape>
        </w:pict>
      </w:r>
    </w:p>
    <w:p>
      <w:pPr>
        <w:spacing w:before="0" w:after="0"/>
      </w:pPr>
      <w:r>
        <w:pict>
          <v:shape style="position:absolute;left:147.72pt;top:252.66pt;width:146.08pt;height:14.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Bandinių vietų skerspjūvyje pavyzdžiai</w:t>
                  </w:r>
                </w:p>
              </w:txbxContent>
            </v:textbox>
            <w10:wrap type="none" anchorx="page" anchory="page"/>
          </v:shape>
        </w:pict>
      </w:r>
    </w:p>
    <w:p>
      <w:pPr>
        <w:spacing w:before="0" w:after="0"/>
      </w:pPr>
      <w:r>
        <w:pict>
          <v:shape style="position:absolute;left:40.29pt;top:266.14pt;width:353.01pt;height:266.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Kiekvienas bandinys turi turėti apskritąjį skerspjūvį ir matmenis, priklausančius nuo darbinės dalies skersmens $d$ pagal EN 10002-1. Paprastai skersmuo $d$ yra 10 mm. Jei nėra galimybės, skersmuo turi būti kiek galima didesnis - ne mažesnis kaip 4 mm. Faktinis dydis turi būti užrašytas protokole. Bandinio tvirtinimo galai turi būti priderinti prie bandymui naudojamo įrenginio.</w:t>
                    <w:br/>
                  </w:r>
                  <w:r>
                    <w:rPr>
                      <w:rFonts w:ascii="Sans Serif" w:hAnsi="Sans Serif" w:eastAsia="Sans Serif"/>
                      <w:sz val="8"/>
                    </w:rPr>
                    <w:t> </w:t>
                    <w:br/>
                  </w:r>
                  <w:r>
                    <w:rPr>
                      <w:rFonts w:ascii="Sans Serif" w:hAnsi="Sans Serif" w:eastAsia="Sans Serif"/>
                      <w:sz val="8"/>
                    </w:rPr>
                    <w:t>Nutraukus bandinį, trūkio paviršiai turi būti ištirti, o pastebėti defektai, galintys daryti įtaką bandymo rezultatams, turi būti užrašyti nurodant jų tipą, dydį ir kiekį. Jei randami flokenai, jie turi būti užrašomi ir tik jų centrinės sritys turi būti laikomos defektais.</w:t>
                    <w:br/>
                  </w:r>
                  <w:r>
                    <w:rPr>
                      <w:rFonts w:ascii="Sans Serif" w:hAnsi="Sans Serif" w:eastAsia="Sans Serif"/>
                      <w:sz val="8"/>
                    </w:rPr>
                    <w:t> </w:t>
                    <w:br/>
                  </w:r>
                  <w:r>
                    <w:rPr>
                      <w:rFonts w:ascii="Sans Serif" w:hAnsi="Sans Serif" w:eastAsia="Sans Serif"/>
                      <w:sz val="8"/>
                    </w:rPr>
                    <w:t>Suvirintosios jungties skersinio tempimo bandymą reglamentuoja EN 895:1995. Šis standartas nurodo skersinio tempimo bandymo bandinių matmenis ir bandymo procedūrą suvirintųjų sandūrinių jungčių skersinio tempimo stiprumui ir trūkio vietai nustatyti. Šis standartas taikomas visų formų metaliniams gaminiams, suvirintiems naudojant bet kurį lydomąjį suvirinimą, taip pat taikomi bendrieji EN 10002-1 principai. Tempimo apkrova tolydžiai didinama iki bandinio, išpjauto skersai suvirintosios jungties, nutrūkimo. Jei kitaip nenurodyta, bandymas turi būti atliekamas kambario temperatūroje $(23 \pm 5)$ °C.</w:t>
                    <w:br/>
                  </w:r>
                  <w:r>
                    <w:rPr>
                      <w:rFonts w:ascii="Sans Serif" w:hAnsi="Sans Serif" w:eastAsia="Sans Serif"/>
                      <w:sz val="8"/>
                    </w:rPr>
                    <w:t> </w:t>
                    <w:br/>
                  </w:r>
                  <w:r>
                    <w:rPr>
                      <w:rFonts w:ascii="Sans Serif" w:hAnsi="Sans Serif" w:eastAsia="Sans Serif"/>
                      <w:sz val="8"/>
                    </w:rPr>
                    <w:t>Bandinys išpjaunamas skersai suvirintosios jungties taip, kad siūlė po bandinio mechaninio apdirbimo liktų darbinės dalies viduryje. Nedidelio skersmens vamzdžių bandymas gali būti atliekamas naudojant visą vamzdį (8 pav.). Nedidelis skersmuo reiškia $D &lt; 18$ mm.</w:t>
                    <w:br/>
                  </w:r>
                  <w:r>
                    <w:rPr>
                      <w:rFonts w:ascii="Sans Serif" w:hAnsi="Sans Serif" w:eastAsia="Sans Serif"/>
                      <w:sz val="8"/>
                    </w:rPr>
                    <w:t> </w:t>
                    <w:br/>
                  </w:r>
                  <w:r>
                    <w:rPr>
                      <w:rFonts w:ascii="Sans Serif" w:hAnsi="Sans Serif" w:eastAsia="Sans Serif"/>
                      <w:sz val="8"/>
                    </w:rPr>
                    <w:t>Kiekvienas bandomasis pavyzdys ir bandinys turi būti paženklinti tam, kad būtų žinoma tiksli jų vieta gaminyje arba jungtyje, iš kurios jie išpjauti. Jei taikomasis standartas reikalauja, turi būti pažymėta deformacijos kryptis (pvz., valcavimo ar presavimo). Visi bandiniai išpjauti iš bandomojo pavyzdžio turi būti paženklinti.</w:t>
                    <w:br/>
                  </w:r>
                  <w:r>
                    <w:rPr>
                      <w:rFonts w:ascii="Sans Serif" w:hAnsi="Sans Serif" w:eastAsia="Sans Serif"/>
                      <w:sz val="8"/>
                    </w:rPr>
                    <w:t> </w:t>
                    <w:br/>
                  </w:r>
                  <w:r>
                    <w:rPr>
                      <w:rFonts w:ascii="Sans Serif" w:hAnsi="Sans Serif" w:eastAsia="Sans Serif"/>
                      <w:sz val="8"/>
                    </w:rPr>
                    <w:t>Terminis apdorojimas netaikomas suvirintosioms jungtims ar bandiniams, nebent jei tai nurodo arba leidžia suvirintųjų jungčių bandymams taikomas standartas.</w:t>
                    <w:br/>
                  </w:r>
                  <w:r>
                    <w:rPr>
                      <w:rFonts w:ascii="Sans Serif" w:hAnsi="Sans Serif" w:eastAsia="Sans Serif"/>
                      <w:sz val="8"/>
                    </w:rPr>
                    <w:t> </w:t>
                    <w:br/>
                  </w:r>
                  <w:r>
                    <w:rPr>
                      <w:rFonts w:ascii="Sans Serif" w:hAnsi="Sans Serif" w:eastAsia="Sans Serif"/>
                      <w:sz val="8"/>
                    </w:rPr>
                    <w:t>Mechaninis ar terminis bandinių išpjovimas jokiu būdu neturi keisti jų savybių. Storesnio nei 8 mm plieno kirpti neleidžiama. Jei bandiniui išpjauti iš pavyzdžio ar bandomosios jungties naudojami terminiai ar kiti pjovimo būdai, galintys paveikti bandinio paviršių, turi būti pjaunama ne mažesniu kaip 8 mm atstumu nuo bandinio darbinio paviršiaus. Terminis pjovimas negali būti atliekamas lygiagrečiai su suvirintos plokštės ar bandomojo sujungimo paviršiumi.</w:t>
                    <w:br/>
                  </w:r>
                  <w:r>
                    <w:rPr>
                      <w:rFonts w:ascii="Sans Serif" w:hAnsi="Sans Serif" w:eastAsia="Sans Serif"/>
                      <w:sz val="8"/>
                    </w:rPr>
                    <w:t> </w:t>
                    <w:br/>
                  </w:r>
                  <w:r>
                    <w:rPr>
                      <w:rFonts w:ascii="Sans Serif" w:hAnsi="Sans Serif" w:eastAsia="Sans Serif"/>
                      <w:sz val="8"/>
                    </w:rPr>
                    <w:t>Kitos metalinių medžiagų (ne geležies pagrindu) kirpimas ir terminis pjovimas neleidžiami. Turi būti naudojamas tik mechaninis apdirbimas (pvz. pjovimas ar tekinimas).</w:t>
                  </w:r>
                </w:p>
              </w:txbxContent>
            </v:textbox>
            <w10:wrap type="none" anchorx="page" anchory="page"/>
          </v:shape>
        </w:pict>
      </w:r>
    </w:p>
    <w:p>
      <w:pPr>
        <w:spacing w:before="0" w:after="0"/>
      </w:pPr>
      <w:r>
        <w:pict>
          <v:shape style="position:absolute;left:151.47pt;top:132.18pt;width:142.13pt;height:19.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Bandinio vietos pavyzdys. Išilginis pjūvis</w:t>
                  </w:r>
                </w:p>
              </w:txbxContent>
            </v:textbox>
            <w10:wrap type="none" anchorx="page" anchory="page"/>
          </v:shape>
        </w:pict>
      </w:r>
    </w:p>
    <w:p>
      <w:pPr>
        <w:spacing w:before="0" w:after="0"/>
      </w:pPr>
      <w:r>
        <w:pict>
          <v:shape style="position:absolute;left:450.84pt;top:32.38pt;width:348.32pt;height:43.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Paprastai bandinio storis a turi būti lygus pagrindinio metalo prie suvirintosios jungties storiui (žr.</w:t>
                    <w:br/>
                  </w:r>
                  <w:r>
                    <w:rPr>
                      <w:rFonts w:ascii="Sans Serif" w:hAnsi="Sans Serif" w:eastAsia="Sans Serif"/>
                      <w:sz val="8"/>
                    </w:rPr>
                    <w:t>6 pav., a). Jei taikomasis standartas reikalauja bandyti visą jungties, didesnės kaip 30 mm, storį, keletas bandinių,</w:t>
                    <w:br/>
                  </w:r>
                  <w:r>
                    <w:rPr>
                      <w:rFonts w:ascii="Sans Serif" w:hAnsi="Sans Serif" w:eastAsia="Sans Serif"/>
                      <w:sz val="8"/>
                    </w:rPr>
                    <w:t>dengiančių visą jungties storį, turi būti išpjauti (žr. 6 pav., b). Šiuo atveju bandinių vietos, esančios</w:t>
                    <w:br/>
                  </w:r>
                  <w:r>
                    <w:rPr>
                      <w:rFonts w:ascii="Sans Serif" w:hAnsi="Sans Serif" w:eastAsia="Sans Serif"/>
                      <w:sz val="8"/>
                    </w:rPr>
                    <w:t>suvirintosios jungties storyje, turi būti nurodytos.</w:t>
                  </w:r>
                </w:p>
              </w:txbxContent>
            </v:textbox>
            <w10:wrap type="none" anchorx="page" anchory="page"/>
          </v:shape>
        </w:pict>
      </w:r>
    </w:p>
    <w:p>
      <w:pPr>
        <w:spacing w:before="0" w:after="0"/>
      </w:pPr>
      <w:r>
        <w:pict>
          <v:shape style="position:absolute;left:572.73pt;top:98.16pt;width:118.80pt;height:19.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w:t>
                    <w:br/>
                  </w:r>
                  <w:r>
                    <w:rPr>
                      <w:rFonts w:ascii="Sans Serif" w:hAnsi="Sans Serif" w:eastAsia="Sans Serif"/>
                      <w:sz val="8"/>
                    </w:rPr>
                    <w:t>6 pav., a. Viso skerspjūvio bandymas</w:t>
                  </w:r>
                </w:p>
              </w:txbxContent>
            </v:textbox>
            <w10:wrap type="none" anchorx="page" anchory="page"/>
          </v:shape>
        </w:pict>
      </w:r>
    </w:p>
    <w:p>
      <w:pPr>
        <w:spacing w:before="0" w:after="0"/>
      </w:pPr>
      <w:r>
        <w:pict>
          <v:shape style="position:absolute;left:561.44pt;top:166.48pt;width:140.88pt;height:13.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b. Bandymas keliais bandiniais</w:t>
                  </w:r>
                </w:p>
              </w:txbxContent>
            </v:textbox>
            <w10:wrap type="none" anchorx="page" anchory="page"/>
          </v:shape>
        </w:pict>
      </w:r>
    </w:p>
    <w:p>
      <w:pPr>
        <w:spacing w:before="0" w:after="0"/>
      </w:pPr>
      <w:r>
        <w:pict>
          <v:shape style="position:absolute;left:562.00pt;top:180.28pt;width:139.20pt;height:15.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Bandinių išdėstymo jungtyje pavyzdžiai</w:t>
                  </w:r>
                </w:p>
              </w:txbxContent>
            </v:textbox>
            <w10:wrap type="none" anchorx="page" anchory="page"/>
          </v:shape>
        </w:pict>
      </w:r>
    </w:p>
    <w:p>
      <w:pPr>
        <w:spacing w:before="0" w:after="0"/>
      </w:pPr>
      <w:r>
        <w:pict>
          <v:shape style="position:absolute;left:449.88pt;top:196.68pt;width:348.73pt;height:39.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Bandinio storis per visą bandinio darbinės dalies ilgį $L_c$ turi būti pastovus; jo forma ir matmenys turi atitikti 2 lentelėje pateiktus dydžius, kurių simboliai parodyti 7 pav.</w:t>
                    <w:br/>
                  </w:r>
                  <w:r>
                    <w:rPr>
                      <w:rFonts w:ascii="Sans Serif" w:hAnsi="Sans Serif" w:eastAsia="Sans Serif"/>
                      <w:sz val="8"/>
                    </w:rPr>
                    <w:t>Bandiniams, išpjautiems iš vamzdžio, gali būti reikalingas galvučių suplojimas, tačiau šis suplojimas ir dėl jo galimas storio pasikeitimas neturi paveikti darbinės dalies ilgio $L_c$.</w:t>
                  </w:r>
                </w:p>
              </w:txbxContent>
            </v:textbox>
            <w10:wrap type="none" anchorx="page" anchory="page"/>
          </v:shape>
        </w:pict>
      </w:r>
    </w:p>
    <w:p>
      <w:pPr>
        <w:spacing w:before="0" w:after="0"/>
      </w:pPr>
      <w:r>
        <w:pict>
          <v:shape style="position:absolute;left:510.77pt;top:235.08pt;width:133.20pt;height:13.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lentelė. Plokščių ir vamzdžių matmenys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3.79pt;top:55.12pt;width:346.03pt;height:287.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Galutinis apdirbimo etapas turi būti atliekamas pjaunant arba šlifuojant, stengiantis išvengti deformacinio sukietinimo ar per didelio medžiagos įkaitinimo. Paviršiuose neturi būti įbrėžimų ar įpjovų darbinės dalies Lc skersine kryptimi Bandinio paviršiai turi būti apdirbami pjaunant taip, kad visas siūlės metalo perteklius būtų pašalintas. Jei kitaip nenurodyta, vamzdžio siūlės šaknies rumblelė turi būti palikta vamzdinio bandinio viduje.</w:t>
                    <w:br/>
                  </w:r>
                  <w:r>
                    <w:rPr>
                      <w:rFonts w:ascii="Sans Serif" w:hAnsi="Sans Serif" w:eastAsia="Sans Serif"/>
                      <w:sz val="8"/>
                    </w:rPr>
                    <w:t> </w:t>
                    <w:br/>
                  </w:r>
                  <w:r>
                    <w:rPr>
                      <w:rFonts w:ascii="Sans Serif" w:hAnsi="Sans Serif" w:eastAsia="Sans Serif"/>
                      <w:sz val="8"/>
                    </w:rPr>
                    <w:t>Bandinio apkrova tolygdžiai didinama pagal EN 10002-1. Bandymo rezultatai turi būti nustatomi pagal EN 10002-1. Trūkio vieta turi būti pažymėta ir užrašyta. Bandinio šonas gali būti išėsdintas, jei to reikia siūlės vietai nustatyti. Nutraukus bandinį, trūkio paviršiai turi būti ištiriami, pastebėti defektai, galintys daryti įtaką bandymo rezultatams, turi būti užrašomi, nurodant jų tipą, dydį ir kiekį. Jei randami flokenai, jie turi būti užrašomi ir tik jų centrinės sritys turi būti laikomos defektais.</w:t>
                    <w:br/>
                  </w:r>
                  <w:r>
                    <w:rPr>
                      <w:rFonts w:ascii="Sans Serif" w:hAnsi="Sans Serif" w:eastAsia="Sans Serif"/>
                      <w:sz val="8"/>
                    </w:rPr>
                    <w:t> </w:t>
                    <w:br/>
                  </w:r>
                  <w:r>
                    <w:rPr>
                      <w:rFonts w:ascii="Sans Serif" w:hAnsi="Sans Serif" w:eastAsia="Sans Serif"/>
                      <w:sz val="8"/>
                    </w:rPr>
                    <w:t>3. Kietumo matavimas</w:t>
                    <w:br/>
                  </w:r>
                  <w:r>
                    <w:rPr>
                      <w:rFonts w:ascii="Sans Serif" w:hAnsi="Sans Serif" w:eastAsia="Sans Serif"/>
                      <w:sz val="8"/>
                    </w:rPr>
                    <w:t> </w:t>
                    <w:br/>
                  </w:r>
                  <w:r>
                    <w:rPr>
                      <w:rFonts w:ascii="Sans Serif" w:hAnsi="Sans Serif" w:eastAsia="Sans Serif"/>
                      <w:sz val="8"/>
                    </w:rPr>
                    <w:t>Viena iš medžiagos mechaninių charakteristikų yra kietumas. Kietumas - medžiagos geba priešintis, kad į ją neįsiskiverbtų kitas, kietesnis, kūnas. Kietumas dažniausiai taikoma metalų mechaninių savybių charakteristika, nes yra ryšys su tempimo stiprumu. Medžiagų kietumas nustatomas paviršių veikiant nustatyta jėga tam tikros formos ir dydžio antgaliu - indentoriumi, pagamintu iš kietesnės medžiagos nei matuojamoji, ir išmatuojant to poveikio parametrus. Indentorius gaminamas iš grūdintojo plieno, deimanto, safyro, kietlydinio ir turi rutuliuko, kūgio, piramidės ar adatos formą. Kietumą galima matuoti indentorių įspaudžiant, juo įrežiant ar smogiant į medžiagos paviršių.</w:t>
                    <w:br/>
                  </w:r>
                  <w:r>
                    <w:rPr>
                      <w:rFonts w:ascii="Sans Serif" w:hAnsi="Sans Serif" w:eastAsia="Sans Serif"/>
                      <w:sz val="8"/>
                    </w:rPr>
                    <w:t> </w:t>
                    <w:br/>
                  </w:r>
                  <w:r>
                    <w:rPr>
                      <w:rFonts w:ascii="Sans Serif" w:hAnsi="Sans Serif" w:eastAsia="Sans Serif"/>
                      <w:sz val="8"/>
                    </w:rPr>
                    <w:t>Dažniausiai kietumas matuojamas įspaudos dydžiu. Nustatyta apkrova metalo paviršius plastiškai deformuojamas nedideliame tūryje po indentoriumi ir šalia jo. Taip matuojant kietumą, plastiškai deformuojasi ne tik plastiškai, bet ir palyginti trapūs metalai (pvz., ketus). Bandymo metu vyrauja tangentiniai įtempai. Taigi įspaudimo būdu nustatomas kietumas apibūdina medžiagos pasipriešinimą plastinei deformacijai.</w:t>
                    <w:br/>
                  </w:r>
                  <w:r>
                    <w:rPr>
                      <w:rFonts w:ascii="Sans Serif" w:hAnsi="Sans Serif" w:eastAsia="Sans Serif"/>
                      <w:sz val="8"/>
                    </w:rPr>
                    <w:t> </w:t>
                    <w:br/>
                  </w:r>
                  <w:r>
                    <w:rPr>
                      <w:rFonts w:ascii="Sans Serif" w:hAnsi="Sans Serif" w:eastAsia="Sans Serif"/>
                      <w:sz val="8"/>
                    </w:rPr>
                    <w:t>Jei metalas turi heterogeninę struktūrą, kurioje yra stambios sudedamosios struktūros dalys, turinčios skirtingas savybes, tai kietumui matuoti pasirenkamas didesnio skersmens rutuliukas ir didesnė apkrova. Jei struktūra smulki, vienalytė, galima matuoti ir mažų matmenų antgaliu - deimantiniu kūgiu ar piramide.</w:t>
                    <w:br/>
                  </w:r>
                  <w:r>
                    <w:rPr>
                      <w:rFonts w:ascii="Sans Serif" w:hAnsi="Sans Serif" w:eastAsia="Sans Serif"/>
                      <w:sz val="8"/>
                    </w:rPr>
                    <w:t> </w:t>
                    <w:br/>
                  </w:r>
                  <w:r>
                    <w:rPr>
                      <w:rFonts w:ascii="Sans Serif" w:hAnsi="Sans Serif" w:eastAsia="Sans Serif"/>
                      <w:sz val="8"/>
                    </w:rPr>
                    <w:t>Dėl šio bandymo paprastumo (nereikia specialių bandinių, galima matuoti detales) ir greitumo kietumo matavimas dažnas vertinant medžiagų mechanines savybes.</w:t>
                    <w:br/>
                  </w:r>
                  <w:r>
                    <w:rPr>
                      <w:rFonts w:ascii="Sans Serif" w:hAnsi="Sans Serif" w:eastAsia="Sans Serif"/>
                      <w:sz val="8"/>
                    </w:rPr>
                    <w:t> </w:t>
                    <w:br/>
                  </w:r>
                  <w:r>
                    <w:rPr>
                      <w:rFonts w:ascii="Sans Serif" w:hAnsi="Sans Serif" w:eastAsia="Sans Serif"/>
                      <w:sz val="8"/>
                    </w:rPr>
                    <w:t>Parinkus tinkamą kietumo matavimo metodą, galima vertinti ir skirtingos struktūros bei savybių metalo sluoksnius, pvz., azotintuosius arba cementuotuosius sluoksnius, grūdintąjį plieną, kurių kietumas skerspjūvyje nevienodas. Matuojant mikrokietumą, galima įvertinti ir skirtingų struktūrinių sudedamųjų kietumą.</w:t>
                  </w:r>
                </w:p>
              </w:txbxContent>
            </v:textbox>
            <w10:wrap type="none" anchorx="page" anchory="page"/>
          </v:shape>
        </w:pict>
      </w:r>
    </w:p>
    <w:p>
      <w:pPr>
        <w:spacing w:before="0" w:after="0"/>
      </w:pPr>
      <w:r>
        <w:pict>
          <v:shape style="position:absolute;left:168.85pt;top:25.80pt;width:113.34pt;height:29.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b. Vamzdžių bandiniai</w:t>
                    <w:br/>
                  </w:r>
                  <w:r>
                    <w:rPr>
                      <w:rFonts w:ascii="Sans Serif" w:hAnsi="Sans Serif" w:eastAsia="Sans Serif"/>
                      <w:sz val="8"/>
                    </w:rPr>
                    <w:t>7 pav. Plokščių ir vamzdžių bandiniai</w:t>
                  </w:r>
                </w:p>
              </w:txbxContent>
            </v:textbox>
            <w10:wrap type="none" anchorx="page" anchory="page"/>
          </v:shape>
        </w:pict>
      </w:r>
    </w:p>
    <w:p>
      <w:pPr>
        <w:spacing w:before="0" w:after="0"/>
      </w:pPr>
      <w:r>
        <w:pict>
          <v:shape style="position:absolute;left:40.90pt;top:465.69pt;width:345.28pt;height:70.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Kietumo matavimo metodo pasirinkimas priklauso nuo laukiamų medžiagos savybių, paviršiaus struktūros, detalės matmenų bei geometrijos. Labiausiai paplitę šie kietumo matavimo metodai: Brinelio, Rokvelio, Vikerso (8 pav.). Siekiant užtikrinti matavimo vienodumą, kietumo matavimo metodai yra reglamentuojami normíniais dokumentais.</w:t>
                    <w:br/>
                  </w:r>
                  <w:r>
                    <w:rPr>
                      <w:rFonts w:ascii="Sans Serif" w:hAnsi="Sans Serif" w:eastAsia="Sans Serif"/>
                      <w:sz val="8"/>
                    </w:rPr>
                    <w:t>Kietumo matavimas Brinelio metodu (EN ISO 6506-1:2005) atliekamas įspaudžiant grūdintąjį plieninį rutuliuką tolygiai veikiančia apkrova statmenai matuojamajam paviršiui. Gautas įspaudos skersmuo matuojamas dviem tarpusavyje statmenomis kryptimis ± 0,2 % tikslumu. Bandymas atliekamas hidrauliniu</w:t>
                  </w:r>
                </w:p>
              </w:txbxContent>
            </v:textbox>
            <w10:wrap type="none" anchorx="page" anchory="page"/>
          </v:shape>
        </w:pict>
      </w:r>
    </w:p>
    <w:p>
      <w:pPr>
        <w:spacing w:before="0" w:after="0"/>
      </w:pPr>
      <w:r>
        <w:pict>
          <v:shape style="position:absolute;left:107.98pt;top:449.32pt;width:224.13pt;height:19.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Kietumo matavimo metodų schemos: Brinelio; b) Rokvelio; c) Vikerso</w:t>
                  </w:r>
                </w:p>
              </w:txbxContent>
            </v:textbox>
            <w10:wrap type="none" anchorx="page" anchory="page"/>
          </v:shape>
        </w:pict>
      </w:r>
    </w:p>
    <w:p>
      <w:pPr>
        <w:spacing w:before="0" w:after="0"/>
      </w:pPr>
      <w:r>
        <w:pict>
          <v:shape style="position:absolute;left:452.49pt;top:33.90pt;width:346.16pt;height:25.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ar elektriniu presu - kietumo matavimo prietaisu, o įspaudą matuojama specialiu Brinelio mikroskopu.</w:t>
                    <w:br/>
                  </w:r>
                  <w:r>
                    <w:rPr>
                      <w:rFonts w:ascii="Sans Serif" w:hAnsi="Sans Serif" w:eastAsia="Sans Serif"/>
                      <w:sz val="8"/>
                    </w:rPr>
                    <w:t>Kietumas Brinelio vienetais apskaičiuojamas:</w:t>
                  </w:r>
                </w:p>
              </w:txbxContent>
            </v:textbox>
            <w10:wrap type="none" anchorx="page" anchory="page"/>
          </v:shape>
        </w:pict>
      </w:r>
    </w:p>
    <w:p>
      <w:pPr>
        <w:spacing w:before="0" w:after="0"/>
      </w:pPr>
      <w:r>
        <w:pict>
          <v:shape style="position:absolute;left:450.14pt;top:83.58pt;width:346.56pt;height:148.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$F$ – apkrova, $\text{N}$; $D$ – rutuliuko skersmuo, $\text{mm}$; $0,102$ – koeficientas; $d$ – įspaudos skersmuo, $\text{mm}$; $d =$</w:t>
                    <w:br/>
                  </w:r>
                  <w:r>
                    <w:rPr>
                      <w:rFonts w:ascii="Sans Serif" w:hAnsi="Sans Serif" w:eastAsia="Sans Serif"/>
                      <w:sz val="8"/>
                    </w:rPr>
                    <w:t>$d_1 + d_2/2$; $d_1$ ir $d_2$ - tarpusavyje statmeni įspaudos skersmenys, $\text{mm}$.</w:t>
                    <w:br/>
                  </w:r>
                  <w:r>
                    <w:rPr>
                      <w:rFonts w:ascii="Sans Serif" w:hAnsi="Sans Serif" w:eastAsia="Sans Serif"/>
                      <w:sz val="8"/>
                    </w:rPr>
                    <w:t>Pagal Brinelio metodą tarp apkrovos ir rutuliuko skersmens kvadrato turi būti išlaikomas tam tikras</w:t>
                    <w:br/>
                  </w:r>
                  <w:r>
                    <w:rPr>
                      <w:rFonts w:ascii="Sans Serif" w:hAnsi="Sans Serif" w:eastAsia="Sans Serif"/>
                      <w:sz val="8"/>
                    </w:rPr>
                    <w:t>santykis (žr. 2 lentelę), o rutuliuko skersmuo ir apkrova parenkami tokie, kad įspaudos skersmuo būtų nuo</w:t>
                    <w:br/>
                  </w:r>
                  <w:r>
                    <w:rPr>
                      <w:rFonts w:ascii="Sans Serif" w:hAnsi="Sans Serif" w:eastAsia="Sans Serif"/>
                      <w:sz val="8"/>
                    </w:rPr>
                    <w:t>$0,24D$ iki $0,6D$. Rutuliuko (indentoriaus) skersmenys, apkrovos dydžiai ir apkrovimo laipsnis pateikti 2</w:t>
                    <w:br/>
                  </w:r>
                  <w:r>
                    <w:rPr>
                      <w:rFonts w:ascii="Sans Serif" w:hAnsi="Sans Serif" w:eastAsia="Sans Serif"/>
                      <w:sz val="8"/>
                    </w:rPr>
                    <w:t>lentelėje. Apkrovos spaudimo laikas: $10–15$ sekundžių kietesniems ir $30$ sekundžių plastiškesniems metalams.</w:t>
                    <w:br/>
                  </w:r>
                  <w:r>
                    <w:rPr>
                      <w:rFonts w:ascii="Sans Serif" w:hAnsi="Sans Serif" w:eastAsia="Sans Serif"/>
                      <w:sz val="8"/>
                    </w:rPr>
                    <w:t>Kietumas, nustatytas Brinelio metodu, žymimas skaičiumi ir raidėmis $\text{HB}$. Kai kietumas pamatuotas</w:t>
                    <w:br/>
                  </w:r>
                  <w:r>
                    <w:rPr>
                      <w:rFonts w:ascii="Sans Serif" w:hAnsi="Sans Serif" w:eastAsia="Sans Serif"/>
                      <w:sz val="8"/>
                    </w:rPr>
                    <w:t>$420\text{ N}$ apkrova ir $10\text{ mm}$ rutuliuku, rašoma: pvz., $230\text{ HB}$. Kai matuojama kitomis sąlygomis, reikia</w:t>
                    <w:br/>
                  </w:r>
                  <w:r>
                    <w:rPr>
                      <w:rFonts w:ascii="Sans Serif" w:hAnsi="Sans Serif" w:eastAsia="Sans Serif"/>
                      <w:sz val="8"/>
                    </w:rPr>
                    <w:t>pažymėti rutuliuko (indentoriaus) skersmenį ir apkrovos dydį, pvz., $230\text{ HB } 5/750$; $98\text{ HB } 10/1 000$. Pagal</w:t>
                    <w:br/>
                  </w:r>
                  <w:r>
                    <w:rPr>
                      <w:rFonts w:ascii="Sans Serif" w:hAnsi="Sans Serif" w:eastAsia="Sans Serif"/>
                      <w:sz val="8"/>
                    </w:rPr>
                    <w:t>Europos standartą $\text{EN ISO } 6506-1$ šalia kietumą žyminčių raidžių $\text{HB}$ rašoma raidė, nurodanti, iš kokios</w:t>
                    <w:br/>
                  </w:r>
                  <w:r>
                    <w:rPr>
                      <w:rFonts w:ascii="Sans Serif" w:hAnsi="Sans Serif" w:eastAsia="Sans Serif"/>
                      <w:sz val="8"/>
                    </w:rPr>
                    <w:t>medžiagos yra indentorius: raidė $\text{S}$ - jei rutuliukas yra grūdintojo plieno, raidė $\text{W}$ - jei rutuliukas -</w:t>
                    <w:br/>
                  </w:r>
                  <w:r>
                    <w:rPr>
                      <w:rFonts w:ascii="Sans Serif" w:hAnsi="Sans Serif" w:eastAsia="Sans Serif"/>
                      <w:sz val="8"/>
                    </w:rPr>
                    <w:t>kietlydinio. Tuomet užrašas bus, pvz., $230\text{ HBS}$ ir $600\text{ HBW}$, tačiau $\text{S}$ raidė ženklinant nebūtina.</w:t>
                    <w:br/>
                  </w:r>
                  <w:r>
                    <w:rPr>
                      <w:rFonts w:ascii="Sans Serif" w:hAnsi="Sans Serif" w:eastAsia="Sans Serif"/>
                      <w:sz val="8"/>
                    </w:rPr>
                    <w:t>Bandinio paviršius privalo būti be nuodegų, korozijos, defektų ir glotnus (turi ryškiai matytis įspaudos</w:t>
                    <w:br/>
                  </w:r>
                  <w:r>
                    <w:rPr>
                      <w:rFonts w:ascii="Sans Serif" w:hAnsi="Sans Serif" w:eastAsia="Sans Serif"/>
                      <w:sz val="8"/>
                    </w:rPr>
                    <w:t>kraštai). Bandinys turi būti daugiau nei $8$ kartus storesnis už įspaudos gylį. Atstumas tarp įspaudos centro ir</w:t>
                    <w:br/>
                  </w:r>
                  <w:r>
                    <w:rPr>
                      <w:rFonts w:ascii="Sans Serif" w:hAnsi="Sans Serif" w:eastAsia="Sans Serif"/>
                      <w:sz val="8"/>
                    </w:rPr>
                    <w:t>bandinio krašto turi būti $\ge 2,5 d$, labai minkštoms medžiagoms ($&lt; 35\text{ HB}$) - $\ge 3d$. Atstumas tarp gretimų</w:t>
                    <w:br/>
                  </w:r>
                  <w:r>
                    <w:rPr>
                      <w:rFonts w:ascii="Sans Serif" w:hAnsi="Sans Serif" w:eastAsia="Sans Serif"/>
                      <w:sz val="8"/>
                    </w:rPr>
                    <w:t>įspaudų centrų $-\ge d$, kai kietumas mažesnis nei $35\text{ HB} – \ge 6d$.</w:t>
                  </w:r>
                </w:p>
              </w:txbxContent>
            </v:textbox>
            <w10:wrap type="none" anchorx="page" anchory="page"/>
          </v:shape>
        </w:pict>
      </w:r>
    </w:p>
    <w:p>
      <w:pPr>
        <w:spacing w:before="0" w:after="0"/>
      </w:pPr>
      <w:r>
        <w:pict>
          <v:shape style="position:absolute;left:469.18pt;top:232.26pt;width:180.78pt;height:12.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Bandymų apkrovos skirtingomis matavimo sąlygomis</w:t>
                  </w:r>
                </w:p>
              </w:txbxContent>
            </v:textbox>
            <w10:wrap type="none" anchorx="page" anchory="page"/>
          </v:shape>
        </w:pict>
      </w:r>
    </w:p>
    <w:p>
      <w:pPr>
        <w:spacing w:before="0" w:after="0"/>
      </w:pPr>
      <w:r>
        <w:pict>
          <v:shape style="position:absolute;left:445.84pt;top:439.89pt;width:349.88pt;height:90.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Tarp medžiagos tempimo stiprumo ribos ir Brinelio kietumo yra apytikrė priklausomybė: plieno $\text{R}_{\text{m}} = 0,35\text{xHB}$, nesukietintojo vario ir jo lydinių $\text{R}_{\text{m}} = 0,55\text{xHB}$, grūdinto ir sendinto duraliuminio $\text{R}_{\text{m}} = 0,35\text{xHB}$, cinko lydiniams $\text{R}_{\text{m}} = 0,09\text{xHB}$. Taip pat yra nustatyta priklausomybė takumo ribos ir kietumo metalams, nesukietinamiems plastine deformacija $\text{R}_{0.2} = 0,383\text{xHB}$.</w:t>
                    <w:br/>
                  </w:r>
                  <w:r>
                    <w:rPr>
                      <w:rFonts w:ascii="Sans Serif" w:hAnsi="Sans Serif" w:eastAsia="Sans Serif"/>
                      <w:sz val="8"/>
                    </w:rPr>
                    <w:t>Jei tempimo stiprumo riba apskaičiuojama pagal kietumą, tai ši reikšmė apvalinama iki sveikojo skaičiaus ir rašoma pastaba *apskaičiuota pagal kietumą*.</w:t>
                    <w:br/>
                  </w:r>
                  <w:r>
                    <w:rPr>
                      <w:rFonts w:ascii="Sans Serif" w:hAnsi="Sans Serif" w:eastAsia="Sans Serif"/>
                      <w:sz val="8"/>
                    </w:rPr>
                    <w:t>Brinelio kietumas matuojamas atsižvelgus į matuojamosios medžiagos rūšį (3 lentelė), pagal matavimo sąlygas, pasirinktas iš 2 lentelės. Brinelio metodu matuojamas kietumas iki 450 HB, kai indentorius-rutuliukas pagamintas iš grūdinto plieno, ir iki 600 HBW, kai pagamintas iš kietlydinio.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3.38pt;top:30.61pt;width:225.74pt;height:18.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Apkrovos laipsnis matuojant įvairių lydinių kietumą Brinelio metodu</w:t>
                  </w:r>
                </w:p>
              </w:txbxContent>
            </v:textbox>
            <w10:wrap type="none" anchorx="page" anchory="page"/>
          </v:shape>
        </w:pict>
      </w:r>
    </w:p>
    <w:p>
      <w:pPr>
        <w:spacing w:before="0" w:after="0"/>
      </w:pPr>
      <w:r>
        <w:pict>
          <v:shape style="position:absolute;left:45.13pt;top:182.47pt;width:345.24pt;height:41.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Kietumo matavimas Rokvelio metodu (EN ISO 6508-1:2005) atliekamas į matuojamąjį paviršių įspaudžiant kūgį arba rutuliuką. Principinis šio metodo skirtumas yra tas, kad kietumas įvertinamas ne pagal įspaudos dydį, o pagal įspaudos gylį. Rokvelio metodu kietumas matuojamas įvairiomis sąlygomis, parodytomis 4 lentelėje.</w:t>
                  </w:r>
                </w:p>
              </w:txbxContent>
            </v:textbox>
            <w10:wrap type="none" anchorx="page" anchory="page"/>
          </v:shape>
        </w:pict>
      </w:r>
    </w:p>
    <w:p>
      <w:pPr>
        <w:spacing w:before="0" w:after="0"/>
      </w:pPr>
      <w:r>
        <w:pict>
          <v:shape style="position:absolute;left:60.61pt;top:222.64pt;width:287.08pt;height:15.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Rokvelio metodo indentoriaus matmenys ir apkrovos dydis įvairiomis matavimo sąlygomis</w:t>
                  </w:r>
                </w:p>
              </w:txbxContent>
            </v:textbox>
            <w10:wrap type="none" anchorx="page" anchory="page"/>
          </v:shape>
        </w:pict>
      </w:r>
    </w:p>
    <w:p>
      <w:pPr>
        <w:spacing w:before="0" w:after="0"/>
      </w:pPr>
      <w:r>
        <w:pict>
          <v:shape style="position:absolute;left:455.94pt;top:79.92pt;width:344.13pt;height:302.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Bandymo metu indentorius įspaudžiamas statmenai į bandinio paviršų iš pradžių pradine $F_0$, o vėliau ir pagrindine $F_1$ apkrovomis, kurių suma sudaro bendrąją apkrovą $F$. Kai nuo bendrosios apkrovos įspaudo gylis $h$, o nuo pradinės $h_0$, kietumas įvertinamas liekamoju įspaudimo gyliu $e = h - h_0$, kuris gaunamas nustojus veikti pagrindinei apkrovai. Įvertinus prietaiso indikatoriaus padalos vertę, atitinkančią 0,002 mm,</w:t>
                    <w:br/>
                  </w:r>
                  <w:r>
                    <w:rPr>
                      <w:rFonts w:ascii="Sans Serif" w:hAnsi="Sans Serif" w:eastAsia="Sans Serif"/>
                      <w:sz val="8"/>
                    </w:rPr>
                    <w:t> </w:t>
                    <w:br/>
                  </w:r>
                  <w:r>
                    <w:rPr>
                      <w:rFonts w:ascii="Sans Serif" w:hAnsi="Sans Serif" w:eastAsia="Sans Serif"/>
                      <w:sz val="8"/>
                    </w:rPr>
                    <w:t>$$e = \frac{h - h_0}{0,002}$$ , kietumas, įspaudžiant kūgį (HRA, HRC ir HRD), lygus $100 - e$, o įspaudžiant rutuliuką (HRB, HRE, HRF, HRG, HRH, HRK), lygus $130 - e$. Kai naudojamos mažos apkrovos (HR15N, HR30T ir pan.), kietumas skaičiuojamas $100 - e$, tik čia indikatoriaus padalos vertė 0,001 mm.</w:t>
                    <w:br/>
                  </w:r>
                  <w:r>
                    <w:rPr>
                      <w:rFonts w:ascii="Sans Serif" w:hAnsi="Sans Serif" w:eastAsia="Sans Serif"/>
                      <w:sz val="8"/>
                    </w:rPr>
                    <w:t> </w:t>
                    <w:br/>
                  </w:r>
                  <w:r>
                    <w:rPr>
                      <w:rFonts w:ascii="Sans Serif" w:hAnsi="Sans Serif" w:eastAsia="Sans Serif"/>
                      <w:sz val="8"/>
                    </w:rPr>
                    <w:t>Rokvelio prietaiso rodyklė parodo jau apskaičiuotą rezultatą - kietumo vienetus. Kietumas Rokvelio vienetais užrašomas skaičiumi ir raidėmis HR ir skalės raide, pvz., 62 HRC, 81 HRB.</w:t>
                    <w:br/>
                  </w:r>
                  <w:r>
                    <w:rPr>
                      <w:rFonts w:ascii="Sans Serif" w:hAnsi="Sans Serif" w:eastAsia="Sans Serif"/>
                      <w:sz val="8"/>
                    </w:rPr>
                    <w:t> </w:t>
                    <w:br/>
                  </w:r>
                  <w:r>
                    <w:rPr>
                      <w:rFonts w:ascii="Sans Serif" w:hAnsi="Sans Serif" w:eastAsia="Sans Serif"/>
                      <w:sz val="8"/>
                    </w:rPr>
                    <w:t>Matuojant kietumą Rokvelio metodu, matuojamoji plokštuma turi būti tokio dydžio, kad tarp įspaudų centrų arba nuo įspaudos centro iki plokštumos krašto būtų $\ge 2,5 \text{ mm}$ atstumas, kai įspaudžiamas deimantinis kūgis, ir $\ge 4 \text{ mm}$ atstumas, kai įspaudžiamas rutuliukas. Rokvelio metodu galima matuoti kietumą ir ant paviršiaus, kurio kreivumo spindulys $\ge 15 \text{ mm}$. Be to, matuojamieji bandiniai ar sukietintieji sluoksniai turi būti 8 kartus storesni nei įspaudos liekamasis gylis $e$.</w:t>
                    <w:br/>
                  </w:r>
                  <w:r>
                    <w:rPr>
                      <w:rFonts w:ascii="Sans Serif" w:hAnsi="Sans Serif" w:eastAsia="Sans Serif"/>
                      <w:sz val="8"/>
                    </w:rPr>
                    <w:t> </w:t>
                    <w:br/>
                  </w:r>
                  <w:r>
                    <w:rPr>
                      <w:rFonts w:ascii="Sans Serif" w:hAnsi="Sans Serif" w:eastAsia="Sans Serif"/>
                      <w:sz val="8"/>
                    </w:rPr>
                    <w:t>Plonų sukietintųjų sluoksnių (didesnių nei 0,15 mm) kietumui matuoti pritaikytas mažų apkrovų Rokvelio (super-Rokvelio) prietaisais. Taip pamatuotas kietumas užrašomas skaičiumi ir raidėmis, žyminčiomis metodą bei skalę, pvz., 47 HR45T. Šiuo prietaisu gauti kietumo vienetai paprastai pervedami į Rokvelio C skalės vienetus.</w:t>
                    <w:br/>
                  </w:r>
                  <w:r>
                    <w:rPr>
                      <w:rFonts w:ascii="Sans Serif" w:hAnsi="Sans Serif" w:eastAsia="Sans Serif"/>
                      <w:sz val="8"/>
                    </w:rPr>
                    <w:t> </w:t>
                    <w:br/>
                  </w:r>
                  <w:r>
                    <w:rPr>
                      <w:rFonts w:ascii="Sans Serif" w:hAnsi="Sans Serif" w:eastAsia="Sans Serif"/>
                      <w:sz val="8"/>
                    </w:rPr>
                    <w:t>Kietumo matavimas Vikerso metodu (EN ISO 6507-1:2005) atliekamas įspaudžiant keturbriaunę deimantinę piramidę, veikiant apkrovai $F$ tam tikrą laiką (paprastai 15 sekundžių). Piramidės viršūnės kampas tarp priešingų briaunų $\alpha = 136^\circ$. Išmatavus įspaudos - rombo įstrižainių ilgį $d_1$ ir $d_2$, pagal jų aritmetinį vidurkį $d = \frac{d_1 + d_2}{2}$ , kietumas apskaičiuojamas:</w:t>
                    <w:br/>
                  </w:r>
                  <w:r>
                    <w:rPr>
                      <w:rFonts w:ascii="Sans Serif" w:hAnsi="Sans Serif" w:eastAsia="Sans Serif"/>
                      <w:sz val="8"/>
                    </w:rPr>
                    <w:t> </w:t>
                    <w:br/>
                  </w:r>
                  <w:r>
                    <w:rPr>
                      <w:rFonts w:ascii="Sans Serif" w:hAnsi="Sans Serif" w:eastAsia="Sans Serif"/>
                      <w:sz val="8"/>
                    </w:rPr>
                    <w:t>$$HV = 0,102 \cdot \frac{2F \sin \alpha / 2}{d^2} = 0,1891 \cdot F / d^2 \quad (9)$$</w:t>
                    <w:br/>
                  </w:r>
                  <w:r>
                    <w:rPr>
                      <w:rFonts w:ascii="Sans Serif" w:hAnsi="Sans Serif" w:eastAsia="Sans Serif"/>
                      <w:sz val="8"/>
                    </w:rPr>
                    <w:t> </w:t>
                    <w:br/>
                  </w:r>
                  <w:r>
                    <w:rPr>
                      <w:rFonts w:ascii="Sans Serif" w:hAnsi="Sans Serif" w:eastAsia="Sans Serif"/>
                      <w:sz val="8"/>
                    </w:rPr>
                    <w:t>Matuojant kietumą Vikerso metodu, naudojamos įvairios apkrovos ir pagal jų dydį metalinių medžiagų kietumui matuoti išskiriami trys bandymų lygiai: Vikerso kietumas, Vikerso žemų apkrovų kietumas ir mikrokietumas EN ISO 6507-1:2005). Šie trys Vikerso kietumo bandymų lygiai pateikti 4 lentelėje. Pamatuoto kietumo reikšmės užrašomos taip: pirma skaitinė kietumo reikšmė, o tada žymėjimas (4 lentelėje), pvz., 850 HV5, 210 HV0,5, 90 HV0,01. Kiekvieno iš šių lygių kietumas matuojamas skirtingais prietaisais.</w:t>
                  </w:r>
                </w:p>
              </w:txbxContent>
            </v:textbox>
            <w10:wrap type="none" anchorx="page" anchory="page"/>
          </v:shape>
        </w:pict>
      </w:r>
    </w:p>
    <w:p>
      <w:pPr>
        <w:spacing w:before="0" w:after="0"/>
      </w:pPr>
      <w:r>
        <w:pict>
          <v:shape style="position:absolute;left:464.80pt;top:383.46pt;width:132.03pt;height:13.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Vikerso kietumo bandymų lygiai</w:t>
                  </w:r>
                </w:p>
              </w:txbxContent>
            </v:textbox>
            <w10:wrap type="none" anchorx="page" anchory="page"/>
          </v:shape>
        </w:pict>
      </w:r>
    </w:p>
    <w:p>
      <w:pPr>
        <w:spacing w:before="0" w:after="0"/>
      </w:pPr>
      <w:r>
        <w:pict>
          <v:shape style="position:absolute;left:452.75pt;top:494.94pt;width:340.80pt;height:43.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Matuojant kietumą Vikerso metodu, bandinio matuojamosios plokštumos paviršius poliruotinas ar</w:t>
                    <w:br/>
                  </w:r>
                  <w:r>
                    <w:rPr>
                      <w:rFonts w:ascii="Sans Serif" w:hAnsi="Sans Serif" w:eastAsia="Sans Serif"/>
                      <w:sz val="8"/>
                    </w:rPr>
                    <w:t>šlifuotinas taip, kad ryškiai matytųsi įspaudos viršūnės. Bandinys ar bandomasis sluoksnis turi būti 1,5 karto</w:t>
                    <w:br/>
                  </w:r>
                  <w:r>
                    <w:rPr>
                      <w:rFonts w:ascii="Sans Serif" w:hAnsi="Sans Serif" w:eastAsia="Sans Serif"/>
                      <w:sz val="8"/>
                    </w:rPr>
                    <w:t>storesnis nei įspaudos įstrižainė. Įstrižainės dydis matuojamas mikroskopo, įmontuoto prietaise, skale. Šiuo</w:t>
                    <w:br/>
                  </w:r>
                  <w:r>
                    <w:rPr>
                      <w:rFonts w:ascii="Sans Serif" w:hAnsi="Sans Serif" w:eastAsia="Sans Serif"/>
                      <w:sz val="8"/>
                    </w:rPr>
                    <w:t>metodu galima matuoti įvairaus kietumo bandinius. Vikerso ir Brinelio metodais išmatuoto kietumo vienetai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4.15pt;top:29.61pt;width:348.09pt;height:280.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sutampa iki 450 HB. Kietumo matavimo vienetų vertimą iš vieno metodo į kitą galima rasti literatūroje ar</w:t>
                    <w:br/>
                  </w:r>
                  <w:r>
                    <w:rPr>
                      <w:rFonts w:ascii="Sans Serif" w:hAnsi="Sans Serif" w:eastAsia="Sans Serif"/>
                      <w:sz val="8"/>
                    </w:rPr>
                    <w:t>norminiuose dokumentuose kaip lenteles ar grafikus.</w:t>
                    <w:br/>
                  </w:r>
                  <w:r>
                    <w:rPr>
                      <w:rFonts w:ascii="Sans Serif" w:hAnsi="Sans Serif" w:eastAsia="Sans Serif"/>
                      <w:sz val="8"/>
                    </w:rPr>
                    <w:t>*Suvirintųjų jungčių kietumo matavimas.* EN 1043-1:1995 standartas reglamentuoja metalinių medžiagų</w:t>
                    <w:br/>
                  </w:r>
                  <w:r>
                    <w:rPr>
                      <w:rFonts w:ascii="Sans Serif" w:hAnsi="Sans Serif" w:eastAsia="Sans Serif"/>
                      <w:sz val="8"/>
                    </w:rPr>
                    <w:t>lankinio suvirinimo jungčių skersiniuose pjūviuose kietumo bandymus. Jis aprašo kietumo bandymus</w:t>
                    <w:br/>
                  </w:r>
                  <w:r>
                    <w:rPr>
                      <w:rFonts w:ascii="Sans Serif" w:hAnsi="Sans Serif" w:eastAsia="Sans Serif"/>
                      <w:sz val="8"/>
                    </w:rPr>
                    <w:t>Vikerso metodu pagal EN ISO 6507-1:2005, paprastai su 49 N arba 98 N bandymo apkrovomis (HV 5 arba</w:t>
                    <w:br/>
                  </w:r>
                  <w:r>
                    <w:rPr>
                      <w:rFonts w:ascii="Sans Serif" w:hAnsi="Sans Serif" w:eastAsia="Sans Serif"/>
                      <w:sz val="8"/>
                    </w:rPr>
                    <w:t>HV 10). Šie principai gali būti taikomi kietumui matuoti Brinelio metodu (naudojant bandymui apkrovas HB</w:t>
                    <w:br/>
                  </w:r>
                  <w:r>
                    <w:rPr>
                      <w:rFonts w:ascii="Sans Serif" w:hAnsi="Sans Serif" w:eastAsia="Sans Serif"/>
                      <w:sz val="8"/>
                    </w:rPr>
                    <w:t>2,5/15,625 arba HB 1/2,5) ir mikrokietumui matuoti pagal EN 1043-2:1996. Bandymai atliekami taip, kad būtų</w:t>
                    <w:br/>
                  </w:r>
                  <w:r>
                    <w:rPr>
                      <w:rFonts w:ascii="Sans Serif" w:hAnsi="Sans Serif" w:eastAsia="Sans Serif"/>
                      <w:sz val="8"/>
                    </w:rPr>
                    <w:t>nustatytas abiejų suvirintų pagrindinių metalų ir siūlės didžiausias ir mažiausias kietumas.</w:t>
                    <w:br/>
                  </w:r>
                  <w:r>
                    <w:rPr>
                      <w:rFonts w:ascii="Sans Serif" w:hAnsi="Sans Serif" w:eastAsia="Sans Serif"/>
                      <w:sz val="8"/>
                    </w:rPr>
                    <w:t>Bandant kietumą, įspaudos gali būti daromos eilutėmis (R) arba atskiromis įspaudomis (E).</w:t>
                    <w:br/>
                  </w:r>
                  <w:r>
                    <w:rPr>
                      <w:rFonts w:ascii="Sans Serif" w:hAnsi="Sans Serif" w:eastAsia="Sans Serif"/>
                      <w:sz val="8"/>
                    </w:rPr>
                    <w:t>Jei jungties tipas neparodytas 9 ir 10 paveikslo pavyzdžiuose, bandymo procedūra turi tikti suvirintajai</w:t>
                    <w:br/>
                  </w:r>
                  <w:r>
                    <w:rPr>
                      <w:rFonts w:ascii="Sans Serif" w:hAnsi="Sans Serif" w:eastAsia="Sans Serif"/>
                      <w:sz val="8"/>
                    </w:rPr>
                    <w:t>jungčiai. Bandiniai ruošiami pagal EN ISO 6506-1:2005 arba EN ISO 6507-1:2005. Bandinys išpjaujamas</w:t>
                    <w:br/>
                  </w:r>
                  <w:r>
                    <w:rPr>
                      <w:rFonts w:ascii="Sans Serif" w:hAnsi="Sans Serif" w:eastAsia="Sans Serif"/>
                      <w:sz val="8"/>
                    </w:rPr>
                    <w:t>mechaniniu būdu, dažniausiai skersai suvirintąją jungtį. Bandinio išpjovimas ir kitos paviršiaus ruošimo</w:t>
                    <w:br/>
                  </w:r>
                  <w:r>
                    <w:rPr>
                      <w:rFonts w:ascii="Sans Serif" w:hAnsi="Sans Serif" w:eastAsia="Sans Serif"/>
                      <w:sz val="8"/>
                    </w:rPr>
                    <w:t>operacijos turi būti atliekamos kruopščiai, kad paviršius, kurio kietumas bus matuojamas, nebūtų termiškai</w:t>
                    <w:br/>
                  </w:r>
                  <w:r>
                    <w:rPr>
                      <w:rFonts w:ascii="Sans Serif" w:hAnsi="Sans Serif" w:eastAsia="Sans Serif"/>
                      <w:sz val="8"/>
                    </w:rPr>
                    <w:t>paveiktas. Paviršius, kurio kietumą numatyta matuoti, turi būti tinkamai paruoštas ir, pageidautina, iššlifuotas</w:t>
                    <w:br/>
                  </w:r>
                  <w:r>
                    <w:rPr>
                      <w:rFonts w:ascii="Sans Serif" w:hAnsi="Sans Serif" w:eastAsia="Sans Serif"/>
                      <w:sz val="8"/>
                    </w:rPr>
                    <w:t>tam, kad galima būtų tiksliai išmatuoti įspaudų įstrižaines įvairiose suvirinto sujungimo srityse.</w:t>
                    <w:br/>
                  </w:r>
                  <w:r>
                    <w:rPr>
                      <w:rFonts w:ascii="Sans Serif" w:hAnsi="Sans Serif" w:eastAsia="Sans Serif"/>
                      <w:sz val="8"/>
                    </w:rPr>
                    <w:t>[Įspaudų eilutės (R). Paveiksluose nuo 9 iki 15 pateiktos kietumo matavimo įspaudų eilučių padėtys,</w:t>
                    <w:br/>
                  </w:r>
                  <w:r>
                    <w:rPr>
                      <w:rFonts w:ascii="Sans Serif" w:hAnsi="Sans Serif" w:eastAsia="Sans Serif"/>
                      <w:sz val="8"/>
                    </w:rPr>
                    <w:t>įskaitant jų atstumą nuo paviršiaus, kad šios eilutės ar jų dalys leistų įvertinti suvirintą sujungimą. Jei</w:t>
                    <w:br/>
                  </w:r>
                  <w:r>
                    <w:rPr>
                      <w:rFonts w:ascii="Sans Serif" w:hAnsi="Sans Serif" w:eastAsia="Sans Serif"/>
                      <w:sz val="8"/>
                    </w:rPr>
                    <w:t>sutarties šalių susitarta, galima daryti papildomų eilučių ir/ar įspaudas išdėstyti kitaip. Įspaudų padėtys turi</w:t>
                    <w:br/>
                  </w:r>
                  <w:r>
                    <w:rPr>
                      <w:rFonts w:ascii="Sans Serif" w:hAnsi="Sans Serif" w:eastAsia="Sans Serif"/>
                      <w:sz val="8"/>
                    </w:rPr>
                    <w:t>būti nurodomos bandymo protokole.</w:t>
                    <w:br/>
                  </w:r>
                  <w:r>
                    <w:rPr>
                      <w:rFonts w:ascii="Sans Serif" w:hAnsi="Sans Serif" w:eastAsia="Sans Serif"/>
                      <w:sz val="8"/>
                    </w:rPr>
                    <w:t>[Įspaudų skaičius ir jų išdėstymas turi būti pakankamas, kad galima būtų nustatyti suvirinimo sukietintas</w:t>
                    <w:br/>
                  </w:r>
                  <w:r>
                    <w:rPr>
                      <w:rFonts w:ascii="Sans Serif" w:hAnsi="Sans Serif" w:eastAsia="Sans Serif"/>
                      <w:sz val="8"/>
                    </w:rPr>
                    <w:t>ar suminkštintas sritis. Rekomenduotinas atstumas tarp įspaudų centrų termino poveikio srityje (TPS)</w:t>
                    <w:br/>
                  </w:r>
                  <w:r>
                    <w:rPr>
                      <w:rFonts w:ascii="Sans Serif" w:hAnsi="Sans Serif" w:eastAsia="Sans Serif"/>
                      <w:sz val="8"/>
                    </w:rPr>
                    <w:t>pateikiamas 5 lentelėje.</w:t>
                    <w:br/>
                  </w:r>
                  <w:r>
                    <w:rPr>
                      <w:rFonts w:ascii="Sans Serif" w:hAnsi="Sans Serif" w:eastAsia="Sans Serif"/>
                      <w:sz val="8"/>
                    </w:rPr>
                    <w:t>1 PASTABA Brinelio kietumo bandymams, tinkamai parinkus apkrovas, taikomi tie patys atstumai, kaip nurodyti 6 lentelėje</w:t>
                    <w:br/>
                  </w:r>
                  <w:r>
                    <w:rPr>
                      <w:rFonts w:ascii="Sans Serif" w:hAnsi="Sans Serif" w:eastAsia="Sans Serif"/>
                      <w:sz val="8"/>
                    </w:rPr>
                    <w:t>Pakankamą kiekį įspaudų reikia daryti tam, kad galima būtų įsitikinti, jog matuojamas termiškai</w:t>
                    <w:br/>
                  </w:r>
                  <w:r>
                    <w:rPr>
                      <w:rFonts w:ascii="Sans Serif" w:hAnsi="Sans Serif" w:eastAsia="Sans Serif"/>
                      <w:sz val="8"/>
                    </w:rPr>
                    <w:t>nepaveiktas pagrindinis metalas. Atstumai tarp įspaudų siūlės metalui parenkami ir tikrinami taip, kad pagal</w:t>
                    <w:br/>
                  </w:r>
                  <w:r>
                    <w:rPr>
                      <w:rFonts w:ascii="Sans Serif" w:hAnsi="Sans Serif" w:eastAsia="Sans Serif"/>
                      <w:sz val="8"/>
                    </w:rPr>
                    <w:t>gautus rezultatus galima būtų įvertinti suvirintos jungties kietumą. Metalams, kuriuos suvirinimo terminis</w:t>
                    <w:br/>
                  </w:r>
                  <w:r>
                    <w:rPr>
                      <w:rFonts w:ascii="Sans Serif" w:hAnsi="Sans Serif" w:eastAsia="Sans Serif"/>
                      <w:sz val="8"/>
                    </w:rPr>
                    <w:t>poveikis kietina, daromos dvi papildomos įspaudos termino poveikio srityje $\le$ 0,5 mm atstumu nuo įspaudų</w:t>
                    <w:br/>
                  </w:r>
                  <w:r>
                    <w:rPr>
                      <w:rFonts w:ascii="Sans Serif" w:hAnsi="Sans Serif" w:eastAsia="Sans Serif"/>
                      <w:sz val="8"/>
                    </w:rPr>
                    <w:t>centro ir sulydymo linijos.</w:t>
                    <w:br/>
                  </w:r>
                  <w:r>
                    <w:rPr>
                      <w:rFonts w:ascii="Sans Serif" w:hAnsi="Sans Serif" w:eastAsia="Sans Serif"/>
                      <w:sz val="8"/>
                    </w:rPr>
                    <w:t>Kitoms jungčių konfigūracijoms arba kitiems metalams (pvz., austenitiniams plienams) gali būti keliami</w:t>
                    <w:br/>
                  </w:r>
                  <w:r>
                    <w:rPr>
                      <w:rFonts w:ascii="Sans Serif" w:hAnsi="Sans Serif" w:eastAsia="Sans Serif"/>
                      <w:sz val="8"/>
                    </w:rPr>
                    <w:t>specialūs reikalavimai atitinkamuose standartuose arba sutarties šalių susitarimu.</w:t>
                  </w:r>
                </w:p>
              </w:txbxContent>
            </v:textbox>
            <w10:wrap type="none" anchorx="page" anchory="page"/>
          </v:shape>
        </w:pict>
      </w:r>
    </w:p>
    <w:p>
      <w:pPr>
        <w:spacing w:before="0" w:after="0"/>
      </w:pPr>
      <w:r>
        <w:pict>
          <v:shape style="position:absolute;left:62.36pt;top:308.93pt;width:266.80pt;height:18.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lentelė. Rekomenduotinas atstumas L tarp įspaudų centrų terminio poveikio srityje (TPS)</w:t>
                  </w:r>
                </w:p>
              </w:txbxContent>
            </v:textbox>
            <w10:wrap type="none" anchorx="page" anchory="page"/>
          </v:shape>
        </w:pict>
      </w:r>
    </w:p>
    <w:p>
      <w:pPr>
        <w:spacing w:before="0" w:after="0"/>
      </w:pPr>
      <w:r>
        <w:pict>
          <v:shape style="position:absolute;left:39.79pt;top:382.13pt;width:346.97pt;height:92.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Atskiros įspaudos (E). EN 1043-1 parodytas būdingas atskirų įspaudų išdėstymas. Įspaudos nuo 1 iki 4 pateikia informaciją apie termiškai nepaveiktą pagrindinį metalą, įspaudos nuo 5 iki 10 priklauso terminio poveikio sričiai, o įspaudos nuo 11 iki 14 - siūlės metalui. Gali būti naudojamas ir kitoks įspaudų išdėstymas, remiantis metalografiniais tyrimais.</w:t>
                    <w:br/>
                  </w:r>
                  <w:r>
                    <w:rPr>
                      <w:rFonts w:ascii="Sans Serif" w:hAnsi="Sans Serif" w:eastAsia="Sans Serif"/>
                      <w:sz val="8"/>
                    </w:rPr>
                    <w:t>Kad būtų išvengta kaimyninių įspaudų plastinės deformacijos įtaka, mažiausias tarpcentrinis atstumas tarp atskirų įspaudų bet kuria kryptimi turi būti ne mažesnis negu 2,5 karto už artimiausios įspaudos įstrižainių vidurkį. Metalui, kurį suvirinimas kietina terminio poveikio srityje, daroma mažiausiai viena įspauda terminio poveikio srityje $\le 0,5$ mm atstumu nuo įspaudos centro iki sulydymo linijos. Bandant atskiromis įspaudomis, sritys turi būti sunumeruotos kaip 12 paveiksle. Kietumo reikšmės turi būti užrašomos pagal įspaudų padėtį.</w:t>
                  </w:r>
                </w:p>
              </w:txbxContent>
            </v:textbox>
            <w10:wrap type="none" anchorx="page" anchory="page"/>
          </v:shape>
        </w:pict>
      </w:r>
    </w:p>
    <w:p>
      <w:pPr>
        <w:spacing w:before="0" w:after="0"/>
      </w:pPr>
      <w:r>
        <w:pict>
          <v:shape style="position:absolute;left:122.53pt;top:519.71pt;width:191.35pt;height:17.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a. Vienpusė sandūrinė siūlė, virinta vienu ar keliais ējimais</w:t>
                  </w:r>
                </w:p>
              </w:txbxContent>
            </v:textbox>
            <w10:wrap type="none" anchorx="page" anchory="page"/>
          </v:shape>
        </w:pict>
      </w:r>
    </w:p>
    <w:p>
      <w:pPr>
        <w:spacing w:before="0" w:after="0"/>
      </w:pPr>
      <w:r>
        <w:pict>
          <v:shape style="position:absolute;left:526.97pt;top:112.33pt;width:207.85pt;height:15.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b. Sandūrinė siūlė, virinta iš abiejų pusių vienu ar keliais ėjimais</w:t>
                  </w:r>
                </w:p>
              </w:txbxContent>
            </v:textbox>
            <w10:wrap type="none" anchorx="page" anchory="page"/>
          </v:shape>
        </w:pict>
      </w:r>
    </w:p>
    <w:p>
      <w:pPr>
        <w:spacing w:before="0" w:after="0"/>
      </w:pPr>
      <w:r>
        <w:pict>
          <v:shape style="position:absolute;left:505.71pt;top:236.66pt;width:250.05pt;height:31.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c. Dalinai įvirinta sandūrinė siūlė, virinta iš abiejų pusių vienu ar keliais ėjimais</w:t>
                    <w:br/>
                  </w:r>
                  <w:r>
                    <w:rPr>
                      <w:rFonts w:ascii="Sans Serif" w:hAnsi="Sans Serif" w:eastAsia="Sans Serif"/>
                      <w:sz val="8"/>
                    </w:rPr>
                    <w:t> </w:t>
                    <w:br/>
                  </w:r>
                  <w:r>
                    <w:rPr>
                      <w:rFonts w:ascii="Sans Serif" w:hAnsi="Sans Serif" w:eastAsia="Sans Serif"/>
                      <w:sz val="8"/>
                    </w:rPr>
                    <w:t>9 pav. {spaudų eilučių (R) pavyzdžiai plieno siūlėms. Matmenys milimetrais</w:t>
                  </w:r>
                </w:p>
              </w:txbxContent>
            </v:textbox>
            <w10:wrap type="none" anchorx="page" anchory="page"/>
          </v:shape>
        </w:pict>
      </w:r>
    </w:p>
    <w:p>
      <w:pPr>
        <w:spacing w:before="0" w:after="0"/>
      </w:pPr>
      <w:r>
        <w:pict>
          <v:shape style="position:absolute;left:475.40pt;top:350.59pt;width:307.86pt;height:22.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d. Siūlės šaknies kietumo vertinimas, suvirinus vienu eijimu (pvz., TIG būdu suvirintų plokščių ir/ar</w:t>
                    <w:br/>
                  </w:r>
                  <w:r>
                    <w:rPr>
                      <w:rFonts w:ascii="Sans Serif" w:hAnsi="Sans Serif" w:eastAsia="Sans Serif"/>
                      <w:sz val="8"/>
                    </w:rPr>
                    <w:t>vamzdžių siūlėms)</w:t>
                  </w:r>
                </w:p>
              </w:txbxContent>
            </v:textbox>
            <w10:wrap type="none" anchorx="page" anchory="page"/>
          </v:shape>
        </w:pict>
      </w:r>
    </w:p>
    <w:p>
      <w:pPr>
        <w:spacing w:before="0" w:after="0"/>
      </w:pPr>
      <w:r>
        <w:pict>
          <v:shape style="position:absolute;left:587.55pt;top:471.24pt;width:79.56pt;height:18.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e. Kampinė siūlė</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95.58pt;top:120.58pt;width:254.69pt;height:15.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(pabaiga). Įspaudų eilučių (R) pavyzdžiai plieno siūlėms. Matmenys milimetrais</w:t>
                  </w:r>
                </w:p>
              </w:txbxContent>
            </v:textbox>
            <w10:wrap type="none" anchorx="page" anchory="page"/>
          </v:shape>
        </w:pict>
      </w:r>
    </w:p>
    <w:p>
      <w:pPr>
        <w:spacing w:before="0" w:after="0"/>
      </w:pPr>
      <w:r>
        <w:pict>
          <v:shape style="position:absolute;left:182.64pt;top:107.71pt;width:83.63pt;height:11.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f. Tėjinis sujungimas</w:t>
                  </w:r>
                </w:p>
              </w:txbxContent>
            </v:textbox>
            <w10:wrap type="none" anchorx="page" anchory="page"/>
          </v:shape>
        </w:pict>
      </w:r>
    </w:p>
    <w:p>
      <w:pPr>
        <w:spacing w:before="0" w:after="0"/>
      </w:pPr>
      <w:r>
        <w:pict>
          <v:shape style="position:absolute;left:89.00pt;top:229.85pt;width:267.50pt;height:17.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Vienpusiu ėjimu virintos šaknies kietumui įvertinti įspaudų vietos geležies lydiniams</w:t>
                  </w:r>
                </w:p>
              </w:txbxContent>
            </v:textbox>
            <w10:wrap type="none" anchorx="page" anchory="page"/>
          </v:shape>
        </w:pict>
      </w:r>
    </w:p>
    <w:p>
      <w:pPr>
        <w:spacing w:before="0" w:after="0"/>
      </w:pPr>
      <w:r>
        <w:pict>
          <v:shape style="position:absolute;left:117.08pt;top:388.14pt;width:208.49pt;height:17.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Kietumo matavimo sričių atskiromis įspaudomis (E) pavyzdžiai</w:t>
                  </w:r>
                </w:p>
              </w:txbxContent>
            </v:textbox>
            <w10:wrap type="none" anchorx="page" anchory="page"/>
          </v:shape>
        </w:pict>
      </w:r>
    </w:p>
    <w:p>
      <w:pPr>
        <w:spacing w:before="0" w:after="0"/>
      </w:pPr>
      <w:r>
        <w:pict>
          <v:shape style="position:absolute;left:47.44pt;top:425.63pt;width:118.07pt;height:101.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Kietumo matavimo būdas:</w:t>
                    <w:br/>
                  </w:r>
                  <w:r>
                    <w:rPr>
                      <w:rFonts w:ascii="Sans Serif" w:hAnsi="Sans Serif" w:eastAsia="Sans Serif"/>
                      <w:sz val="8"/>
                    </w:rPr>
                    <w:t>Pagrindinis metalas:</w:t>
                    <w:br/>
                  </w:r>
                  <w:r>
                    <w:rPr>
                      <w:rFonts w:ascii="Sans Serif" w:hAnsi="Sans Serif" w:eastAsia="Sans Serif"/>
                      <w:sz val="8"/>
                    </w:rPr>
                    <w:t>Medžiagos storis:</w:t>
                    <w:br/>
                  </w:r>
                  <w:r>
                    <w:rPr>
                      <w:rFonts w:ascii="Sans Serif" w:hAnsi="Sans Serif" w:eastAsia="Sans Serif"/>
                      <w:sz val="8"/>
                    </w:rPr>
                    <w:t>Jungties tipas:</w:t>
                    <w:br/>
                  </w:r>
                  <w:r>
                    <w:rPr>
                      <w:rFonts w:ascii="Sans Serif" w:hAnsi="Sans Serif" w:eastAsia="Sans Serif"/>
                      <w:sz val="8"/>
                    </w:rPr>
                    <w:t>Suvirinimo procesas:</w:t>
                    <w:br/>
                  </w:r>
                  <w:r>
                    <w:rPr>
                      <w:rFonts w:ascii="Sans Serif" w:hAnsi="Sans Serif" w:eastAsia="Sans Serif"/>
                      <w:sz val="8"/>
                    </w:rPr>
                    <w:t>Suvirinimo medžiagos:</w:t>
                    <w:br/>
                  </w:r>
                  <w:r>
                    <w:rPr>
                      <w:rFonts w:ascii="Sans Serif" w:hAnsi="Sans Serif" w:eastAsia="Sans Serif"/>
                      <w:sz val="8"/>
                    </w:rPr>
                    <w:t>Terminis apdorojimas ir/ar sendinimas:</w:t>
                    <w:br/>
                  </w:r>
                  <w:r>
                    <w:rPr>
                      <w:rFonts w:ascii="Sans Serif" w:hAnsi="Sans Serif" w:eastAsia="Sans Serif"/>
                      <w:sz val="8"/>
                    </w:rPr>
                    <w:t>Trumpi įspaudų eilučių žymenys:</w:t>
                    <w:br/>
                  </w:r>
                  <w:r>
                    <w:rPr>
                      <w:rFonts w:ascii="Sans Serif" w:hAnsi="Sans Serif" w:eastAsia="Sans Serif"/>
                      <w:sz val="8"/>
                    </w:rPr>
                    <w:t>Pastabos:</w:t>
                  </w:r>
                </w:p>
              </w:txbxContent>
            </v:textbox>
            <w10:wrap type="none" anchorx="page" anchory="page"/>
          </v:shape>
        </w:pict>
      </w:r>
    </w:p>
    <w:p>
      <w:pPr>
        <w:spacing w:before="0" w:after="0"/>
      </w:pPr>
      <w:r>
        <w:pict>
          <v:shape style="position:absolute;left:54.72pt;top:409.02pt;width:153.32pt;height:14.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Suvirintų sujungimų kietumo bandymas (R)</w:t>
                  </w:r>
                </w:p>
              </w:txbxContent>
            </v:textbox>
            <w10:wrap type="none" anchorx="page" anchory="page"/>
          </v:shape>
        </w:pict>
      </w:r>
    </w:p>
    <w:p>
      <w:pPr>
        <w:spacing w:before="0" w:after="0"/>
      </w:pPr>
      <w:r>
        <w:pict>
          <v:shape style="position:absolute;left:462.37pt;top:229.54pt;width:154.38pt;height:82.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Suvirintų sujungimų kietumo bandymas (E)</w:t>
                    <w:br/>
                  </w:r>
                  <w:r>
                    <w:rPr>
                      <w:rFonts w:ascii="Sans Serif" w:hAnsi="Sans Serif" w:eastAsia="Sans Serif"/>
                      <w:sz val="8"/>
                    </w:rPr>
                    <w:t>Kietumo matavimo būdas:</w:t>
                    <w:br/>
                  </w:r>
                  <w:r>
                    <w:rPr>
                      <w:rFonts w:ascii="Sans Serif" w:hAnsi="Sans Serif" w:eastAsia="Sans Serif"/>
                      <w:sz val="8"/>
                    </w:rPr>
                    <w:t>Pagrindinis metalas:</w:t>
                    <w:br/>
                  </w:r>
                  <w:r>
                    <w:rPr>
                      <w:rFonts w:ascii="Sans Serif" w:hAnsi="Sans Serif" w:eastAsia="Sans Serif"/>
                      <w:sz val="8"/>
                    </w:rPr>
                    <w:t>Medžiagos storis:</w:t>
                    <w:br/>
                  </w:r>
                  <w:r>
                    <w:rPr>
                      <w:rFonts w:ascii="Sans Serif" w:hAnsi="Sans Serif" w:eastAsia="Sans Serif"/>
                      <w:sz val="8"/>
                    </w:rPr>
                    <w:t>Sujungimo tipas:</w:t>
                    <w:br/>
                  </w:r>
                  <w:r>
                    <w:rPr>
                      <w:rFonts w:ascii="Sans Serif" w:hAnsi="Sans Serif" w:eastAsia="Sans Serif"/>
                      <w:sz val="8"/>
                    </w:rPr>
                    <w:t>Suvirinimo procesas:</w:t>
                    <w:br/>
                  </w:r>
                  <w:r>
                    <w:rPr>
                      <w:rFonts w:ascii="Sans Serif" w:hAnsi="Sans Serif" w:eastAsia="Sans Serif"/>
                      <w:sz val="8"/>
                    </w:rPr>
                    <w:t>Suvirinimo medžiagos:</w:t>
                    <w:br/>
                  </w:r>
                  <w:r>
                    <w:rPr>
                      <w:rFonts w:ascii="Sans Serif" w:hAnsi="Sans Serif" w:eastAsia="Sans Serif"/>
                      <w:sz val="8"/>
                    </w:rPr>
                    <w:t>Terminis apdorojimas ir/ar sendinimas:</w:t>
                  </w:r>
                </w:p>
              </w:txbxContent>
            </v:textbox>
            <w10:wrap type="none" anchorx="page" anchory="page"/>
          </v:shape>
        </w:pict>
      </w:r>
    </w:p>
    <w:p>
      <w:pPr>
        <w:spacing w:before="0" w:after="0"/>
      </w:pPr>
      <w:r>
        <w:pict>
          <v:shape style="position:absolute;left:447.59pt;top:505.02pt;width:345.54pt;height:33.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Suvirintujų jungčių mikrokietumo matavimas atliekamas pagal standartą EN 1043-2:1996. Šis standartas reglamentuoja metalinių medžiagų suvirintujų jungčių skersiniuose pjūviuose, turinčiuose didelį kietumo gradientą, mikrokietumo bandymus. Jis aprašo kietumo bandymus Vikerso metodu pagal EN ISO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2.89pt;top:25.23pt;width:350.04pt;height:190.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6507-1, paprastai apkrova nuo 0,98 N iki 49 N (HV 0,1 iki HV 5). Bandymai atliek, . i taip, kad būtų</w:t>
                    <w:br/>
                  </w:r>
                  <w:r>
                    <w:rPr>
                      <w:rFonts w:ascii="Sans Serif" w:hAnsi="Sans Serif" w:eastAsia="Sans Serif"/>
                      <w:sz val="8"/>
                    </w:rPr>
                    <w:t>nustatytas abiejų suvirintų pagrindinių metalų (kai suvirinami skirtingi metalai) ir siūlės didžiausias ir/ar</w:t>
                    <w:br/>
                  </w:r>
                  <w:r>
                    <w:rPr>
                      <w:rFonts w:ascii="Sans Serif" w:hAnsi="Sans Serif" w:eastAsia="Sans Serif"/>
                      <w:sz val="8"/>
                    </w:rPr>
                    <w:t>mažiausias kietumas. Bandant mikrokietumą, įspaudos gali būti daromos eilutėmis (R) arba atskiromis</w:t>
                    <w:br/>
                  </w:r>
                  <w:r>
                    <w:rPr>
                      <w:rFonts w:ascii="Sans Serif" w:hAnsi="Sans Serif" w:eastAsia="Sans Serif"/>
                      <w:sz val="8"/>
                    </w:rPr>
                    <w:t>įspaudomis (E). Jei nenurodyta kitaip, bandymas atliekamas aplinkos temperatūroje (23 $\pm$ 5) °C. Bandinys</w:t>
                    <w:br/>
                  </w:r>
                  <w:r>
                    <w:rPr>
                      <w:rFonts w:ascii="Sans Serif" w:hAnsi="Sans Serif" w:eastAsia="Sans Serif"/>
                      <w:sz val="8"/>
                    </w:rPr>
                    <w:t>išpjaunamas mechaniniu būdu, dažniausiai skersai suvirintają jungtį.</w:t>
                    <w:br/>
                  </w:r>
                  <w:r>
                    <w:rPr>
                      <w:rFonts w:ascii="Sans Serif" w:hAnsi="Sans Serif" w:eastAsia="Sans Serif"/>
                      <w:sz val="8"/>
                    </w:rPr>
                    <w:t>Bandinio išpjovimas ir kitos paviršiaus ruošimo operacijos turi būti atliekamos taip, kad paviršius</w:t>
                    <w:br/>
                  </w:r>
                  <w:r>
                    <w:rPr>
                      <w:rFonts w:ascii="Sans Serif" w:hAnsi="Sans Serif" w:eastAsia="Sans Serif"/>
                      <w:sz val="8"/>
                    </w:rPr>
                    <w:t>nebūtų termiškai paveiktas. Paviršius, kurio kietumą numatyta matuoti, turi būti tinkamai paruoštas ir,</w:t>
                    <w:br/>
                  </w:r>
                  <w:r>
                    <w:rPr>
                      <w:rFonts w:ascii="Sans Serif" w:hAnsi="Sans Serif" w:eastAsia="Sans Serif"/>
                      <w:sz val="8"/>
                    </w:rPr>
                    <w:t>pageidautina, iššesdintas tam, kad galima būtų tiksliai išmatuoti įspaudų įstrižaines įvairiose suvirinto</w:t>
                    <w:br/>
                  </w:r>
                  <w:r>
                    <w:rPr>
                      <w:rFonts w:ascii="Sans Serif" w:hAnsi="Sans Serif" w:eastAsia="Sans Serif"/>
                      <w:sz val="8"/>
                    </w:rPr>
                    <w:t>sujungimo srityse.</w:t>
                    <w:br/>
                  </w:r>
                  <w:r>
                    <w:rPr>
                      <w:rFonts w:ascii="Sans Serif" w:hAnsi="Sans Serif" w:eastAsia="Sans Serif"/>
                      <w:sz val="8"/>
                    </w:rPr>
                    <w:t>[spaudų eilutės (R). Paveiksluose pateiktos mikrokietumo matavimo įspaudų eilutėse padėtys, įskaitant jų</w:t>
                    <w:br/>
                  </w:r>
                  <w:r>
                    <w:rPr>
                      <w:rFonts w:ascii="Sans Serif" w:hAnsi="Sans Serif" w:eastAsia="Sans Serif"/>
                      <w:sz val="8"/>
                    </w:rPr>
                    <w:t>atstumą nuo paviršiaus, kad šios eilutės arba jų dalys leistų įvertinti suvirintają jungtį. Įspaudų padėtys turi būti</w:t>
                    <w:br/>
                  </w:r>
                  <w:r>
                    <w:rPr>
                      <w:rFonts w:ascii="Sans Serif" w:hAnsi="Sans Serif" w:eastAsia="Sans Serif"/>
                      <w:sz val="8"/>
                    </w:rPr>
                    <w:t>nurodomos bandymo protokole. Tokiems metalams, kaip aliuminis, varis ir jų lydiniams, eilutė prie sandūrinės</w:t>
                    <w:br/>
                  </w:r>
                  <w:r>
                    <w:rPr>
                      <w:rFonts w:ascii="Sans Serif" w:hAnsi="Sans Serif" w:eastAsia="Sans Serif"/>
                      <w:sz val="8"/>
                    </w:rPr>
                    <w:t>siūlės šaknies, gali būti nereikalinga. Įspaudų skaičius ir jų išdėstymas turi būti pakankamas, kad galima būtų</w:t>
                    <w:br/>
                  </w:r>
                  <w:r>
                    <w:rPr>
                      <w:rFonts w:ascii="Sans Serif" w:hAnsi="Sans Serif" w:eastAsia="Sans Serif"/>
                      <w:sz val="8"/>
                    </w:rPr>
                    <w:t>nustatyti suvirinimo sukietintas ar suminkštintas sritis. Pakankamą kiekį įspaudų reikia daryti tam, kad galima būtų</w:t>
                    <w:br/>
                  </w:r>
                  <w:r>
                    <w:rPr>
                      <w:rFonts w:ascii="Sans Serif" w:hAnsi="Sans Serif" w:eastAsia="Sans Serif"/>
                      <w:sz val="8"/>
                    </w:rPr>
                    <w:t>įsitikinti, jog matuojamas termiškai nepaveiktas pagrindinis metalas. Atstumai tarp įspaudų siūlės metalui</w:t>
                    <w:br/>
                  </w:r>
                  <w:r>
                    <w:rPr>
                      <w:rFonts w:ascii="Sans Serif" w:hAnsi="Sans Serif" w:eastAsia="Sans Serif"/>
                      <w:sz val="8"/>
                    </w:rPr>
                    <w:t>parenkami ir tikrinami taip, kad pagal gautus rezultatus galima būtų įvertinti suvirintosios jungties mikrokietumą.</w:t>
                    <w:br/>
                  </w:r>
                  <w:r>
                    <w:rPr>
                      <w:rFonts w:ascii="Sans Serif" w:hAnsi="Sans Serif" w:eastAsia="Sans Serif"/>
                      <w:sz val="8"/>
                    </w:rPr>
                    <w:t>Metalams, kuriuos suvirinimo terminis poveikis kietina, daromos dvi papildomos įspaudos terminio poveikio</w:t>
                    <w:br/>
                  </w:r>
                  <w:r>
                    <w:rPr>
                      <w:rFonts w:ascii="Sans Serif" w:hAnsi="Sans Serif" w:eastAsia="Sans Serif"/>
                      <w:sz val="8"/>
                    </w:rPr>
                    <w:t>srityje, nedidesniu kaip 0,5 mm atstumu nuo įspaudų centro iki sulydymo linijos</w:t>
                    <w:br/>
                  </w:r>
                  <w:r>
                    <w:rPr>
                      <w:rFonts w:ascii="Sans Serif" w:hAnsi="Sans Serif" w:eastAsia="Sans Serif"/>
                      <w:sz val="8"/>
                    </w:rPr>
                    <w:t>Kitoms jungčių konfigūracijoms arba kitiems metalams (pvz., austenitiniams plienams) gali būti keliami</w:t>
                    <w:br/>
                  </w:r>
                  <w:r>
                    <w:rPr>
                      <w:rFonts w:ascii="Sans Serif" w:hAnsi="Sans Serif" w:eastAsia="Sans Serif"/>
                      <w:sz val="8"/>
                    </w:rPr>
                    <w:t>specialūs reikalavimai.</w:t>
                  </w:r>
                </w:p>
              </w:txbxContent>
            </v:textbox>
            <w10:wrap type="none" anchorx="page" anchory="page"/>
          </v:shape>
        </w:pict>
      </w:r>
    </w:p>
    <w:p>
      <w:pPr>
        <w:spacing w:before="0" w:after="0"/>
      </w:pPr>
      <w:r>
        <w:pict>
          <v:shape style="position:absolute;left:42.81pt;top:325.05pt;width:345.81pt;height:87.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Atskiros įspaudos (E). 14 paveiksle parodytas būdingas atskirų įspaudų išdėstymas. Įspaudos nuo 1 iki 4</w:t>
                    <w:br/>
                  </w:r>
                  <w:r>
                    <w:rPr>
                      <w:rFonts w:ascii="Sans Serif" w:hAnsi="Sans Serif" w:eastAsia="Sans Serif"/>
                      <w:sz val="8"/>
                    </w:rPr>
                    <w:t>pateikia informaciją apie termiškai nepaveiktą pagrindinį metalą, įspaudos nuo 5 iki 8 priklauso terminio</w:t>
                    <w:br/>
                  </w:r>
                  <w:r>
                    <w:rPr>
                      <w:rFonts w:ascii="Sans Serif" w:hAnsi="Sans Serif" w:eastAsia="Sans Serif"/>
                      <w:sz val="8"/>
                    </w:rPr>
                    <w:t>poveikio sričiai, o įspaudos nuo 9 iki 11 - siūlės metalui. Gali būti naudojamas ir kitoks įspaudų išdėstymas,</w:t>
                    <w:br/>
                  </w:r>
                  <w:r>
                    <w:rPr>
                      <w:rFonts w:ascii="Sans Serif" w:hAnsi="Sans Serif" w:eastAsia="Sans Serif"/>
                      <w:sz val="8"/>
                    </w:rPr>
                    <w:t>remiantis metalografiniais tyrimais.</w:t>
                    <w:br/>
                  </w:r>
                  <w:r>
                    <w:rPr>
                      <w:rFonts w:ascii="Sans Serif" w:hAnsi="Sans Serif" w:eastAsia="Sans Serif"/>
                      <w:sz val="8"/>
                    </w:rPr>
                    <w:t>Kad būtų išvengta įspaudų plastinės deformacijos įtaka, mažiausias tarpcentrininis atstumas tarp atskirų</w:t>
                    <w:br/>
                  </w:r>
                  <w:r>
                    <w:rPr>
                      <w:rFonts w:ascii="Sans Serif" w:hAnsi="Sans Serif" w:eastAsia="Sans Serif"/>
                      <w:sz val="8"/>
                    </w:rPr>
                    <w:t>įspaudų bet kuria kryptimi turi būti ne mažesnis negu 2,5 karto už artimiausios įspaudos įstrižainių vidurkį.</w:t>
                    <w:br/>
                  </w:r>
                  <w:r>
                    <w:rPr>
                      <w:rFonts w:ascii="Sans Serif" w:hAnsi="Sans Serif" w:eastAsia="Sans Serif"/>
                      <w:sz val="8"/>
                    </w:rPr>
                    <w:t>Metalui, kurį suvirinimo terminis poveikis kietina, daroma mažiausiai viena įspauda terminio poveikio</w:t>
                    <w:br/>
                  </w:r>
                  <w:r>
                    <w:rPr>
                      <w:rFonts w:ascii="Sans Serif" w:hAnsi="Sans Serif" w:eastAsia="Sans Serif"/>
                      <w:sz val="8"/>
                    </w:rPr>
                    <w:t>srityje $\le$ 0,5 mm atstumu nuo įspaudos centro iki sulydymo linijos.</w:t>
                    <w:br/>
                  </w:r>
                  <w:r>
                    <w:rPr>
                      <w:rFonts w:ascii="Sans Serif" w:hAnsi="Sans Serif" w:eastAsia="Sans Serif"/>
                      <w:sz val="8"/>
                    </w:rPr>
                    <w:t>Bandant atskiromis įspaudomis, sritys turi būti sunumeruotos kaip 14 paveiksle.</w:t>
                  </w:r>
                </w:p>
              </w:txbxContent>
            </v:textbox>
            <w10:wrap type="none" anchorx="page" anchory="page"/>
          </v:shape>
        </w:pict>
      </w:r>
    </w:p>
    <w:p>
      <w:pPr>
        <w:spacing w:before="0" w:after="0"/>
      </w:pPr>
      <w:r>
        <w:pict>
          <v:shape style="position:absolute;left:56.93pt;top:301.56pt;width:330.03pt;height:28.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Įspaudų eilučių (R) pavyzdžiai geležies lydinių sandūrinėms jungtims. (Kai storis $\le$ 4 mm, įspaudų eilutė</w:t>
                    <w:br/>
                  </w:r>
                  <w:r>
                    <w:rPr>
                      <w:rFonts w:ascii="Sans Serif" w:hAnsi="Sans Serif" w:eastAsia="Sans Serif"/>
                      <w:sz val="8"/>
                    </w:rPr>
                    <w:t>viduryje siūlės). Matmenys milimetrais.</w:t>
                  </w:r>
                </w:p>
              </w:txbxContent>
            </v:textbox>
            <w10:wrap type="none" anchorx="page" anchory="page"/>
          </v:shape>
        </w:pict>
      </w:r>
    </w:p>
    <w:p>
      <w:pPr>
        <w:spacing w:before="0" w:after="0"/>
      </w:pPr>
      <w:r>
        <w:pict>
          <v:shape style="position:absolute;left:63.65pt;top:416.50pt;width:267.19pt;height:18.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lentelė. Rekomenduotinas atstumas L tarp įspaudų centrų terminio poveikio srityje (TPS)</w:t>
                  </w:r>
                </w:p>
              </w:txbxContent>
            </v:textbox>
            <w10:wrap type="none" anchorx="page" anchory="page"/>
          </v:shape>
        </w:pict>
      </w:r>
    </w:p>
    <w:p>
      <w:pPr>
        <w:spacing w:before="0" w:after="0"/>
      </w:pPr>
      <w:r>
        <w:pict>
          <v:shape style="position:absolute;left:50.92pt;top:509.77pt;width:295.59pt;height:18.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Kietumo vertės turi būti užrašomos pagal įspaudų padėtį rekomenduojamos formos protokole.</w:t>
                  </w:r>
                </w:p>
              </w:txbxContent>
            </v:textbox>
            <w10:wrap type="none" anchorx="page" anchory="page"/>
          </v:shape>
        </w:pict>
      </w:r>
    </w:p>
    <w:p>
      <w:pPr>
        <w:spacing w:before="0" w:after="0"/>
      </w:pPr>
      <w:r>
        <w:pict>
          <v:shape style="position:absolute;left:496.87pt;top:143.33pt;width:270.19pt;height:19.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[spaudų vietos geležies lydinių taškinio ir reljefinio kontaktinio suvirinimo jungtims.</w:t>
                    <w:br/>
                  </w:r>
                  <w:r>
                    <w:rPr>
                      <w:rFonts w:ascii="Sans Serif" w:hAnsi="Sans Serif" w:eastAsia="Sans Serif"/>
                      <w:sz val="8"/>
                    </w:rPr>
                    <w:t>Matmenys milimetrais</w:t>
                  </w:r>
                </w:p>
              </w:txbxContent>
            </v:textbox>
            <w10:wrap type="none" anchorx="page" anchory="page"/>
          </v:shape>
        </w:pict>
      </w:r>
    </w:p>
    <w:p>
      <w:pPr>
        <w:spacing w:before="0" w:after="0"/>
      </w:pPr>
      <w:r>
        <w:pict>
          <v:shape style="position:absolute;left:525.89pt;top:259.14pt;width:206.27pt;height:13.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Kietumo matavimo atskiromis įspaudomis (E) sričių pavyzdžiai</w:t>
                  </w:r>
                </w:p>
              </w:txbxContent>
            </v:textbox>
            <w10:wrap type="none" anchorx="page" anchory="page"/>
          </v:shape>
        </w:pict>
      </w:r>
    </w:p>
    <w:p>
      <w:pPr>
        <w:spacing w:before="0" w:after="0"/>
      </w:pPr>
      <w:r>
        <w:pict>
          <v:shape style="position:absolute;left:465.00pt;top:269.41pt;width:136.10pt;height:15.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Suvirintųjų jungčių kietumo bandymas (R)</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9.94pt;top:197.77pt;width:352.02pt;height:92.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Laužimo bandymas</w:t>
                    <w:br/>
                  </w:r>
                  <w:r>
                    <w:rPr>
                      <w:rFonts w:ascii="Sans Serif" w:hAnsi="Sans Serif" w:eastAsia="Sans Serif"/>
                      <w:sz val="8"/>
                    </w:rPr>
                    <w:t> </w:t>
                    <w:br/>
                  </w:r>
                  <w:r>
                    <w:rPr>
                      <w:rFonts w:ascii="Sans Serif" w:hAnsi="Sans Serif" w:eastAsia="Sans Serif"/>
                      <w:sz val="8"/>
                    </w:rPr>
                    <w:t>Laužimo bandymą reglamentuoja EN 1320:1996. Šis Europos standartas nurodo laužimo bandinių matmenis ir bandymų atlikimo procedūras tam, kad būtų gauta informacija apie vidinių defektų, tokių kaip porėtumas, plyšiai, nesulydymai, neįvirinimai ir kietieji intarpai, esančių lūžio paviršiuje, tipą, dydį ir jų pasiskirstymą. Yra taikomas 2 mm ir storesniems įvairios formos metaliniams gaminiams, suvirintems bet kuriuo lydomojo suvirinimo būdu.</w:t>
                    <w:br/>
                  </w:r>
                  <w:r>
                    <w:rPr>
                      <w:rFonts w:ascii="Sans Serif" w:hAnsi="Sans Serif" w:eastAsia="Sans Serif"/>
                      <w:sz val="8"/>
                    </w:rPr>
                    <w:t>Jungtis laužiama per siūlės metalą tam, kad būtų ištirtas lūžio paviršius. Laužiama lenkiant arba tempiant statinėmis arba dinaminėmis apkrovomis. Be to, įpjovų dydis ir bandymo temperatūra gali būti keičiami taip, kad pavyktų perlaužti.</w:t>
                  </w:r>
                </w:p>
              </w:txbxContent>
            </v:textbox>
            <w10:wrap type="none" anchorx="page" anchory="page"/>
          </v:shape>
        </w:pict>
      </w:r>
    </w:p>
    <w:p>
      <w:pPr>
        <w:spacing w:before="0" w:after="0"/>
      </w:pPr>
      <w:r>
        <w:pict>
          <v:shape style="position:absolute;left:48.64pt;top:488.31pt;width:337.07pt;height:48.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pavyzdys: Bandinio, išpjauto iš kampinės siūlės, tiriamasis ilgis turi būti 40 mm o tiriamasis storis – 10 mm.</w:t>
                    <w:br/>
                  </w:r>
                  <w:r>
                    <w:rPr>
                      <w:rFonts w:ascii="Sans Serif" w:hAnsi="Sans Serif" w:eastAsia="Sans Serif"/>
                      <w:sz val="8"/>
                    </w:rPr>
                    <w:t>– įpjovos forma ir bandymo metodas nereglamentuoti:</w:t>
                    <w:br/>
                  </w:r>
                  <w:r>
                    <w:rPr>
                      <w:rFonts w:ascii="Sans Serif" w:hAnsi="Sans Serif" w:eastAsia="Sans Serif"/>
                      <w:sz val="8"/>
                    </w:rPr>
                    <w:t>Bazinis pavadinimas: FW / Lf x af</w:t>
                    <w:br/>
                  </w:r>
                  <w:r>
                    <w:rPr>
                      <w:rFonts w:ascii="Sans Serif" w:hAnsi="Sans Serif" w:eastAsia="Sans Serif"/>
                      <w:sz val="8"/>
                    </w:rPr>
                    <w:t>PAVYZDYS: FW / 40 x 10.</w:t>
                  </w:r>
                </w:p>
              </w:txbxContent>
            </v:textbox>
            <w10:wrap type="none" anchorx="page" anchory="page"/>
          </v:shape>
        </w:pict>
      </w:r>
    </w:p>
    <w:p>
      <w:pPr>
        <w:spacing w:before="0" w:after="0"/>
      </w:pPr>
      <w:r>
        <w:pict>
          <v:shape style="position:absolute;left:135.37pt;top:285.80pt;width:176.11pt;height:16.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lentelė. Laužimo bandyme naudojami terminai ir simboliai</w:t>
                  </w:r>
                </w:p>
              </w:txbxContent>
            </v:textbox>
            <w10:wrap type="none" anchorx="page" anchory="page"/>
          </v:shape>
        </w:pict>
      </w:r>
    </w:p>
    <w:p>
      <w:pPr>
        <w:spacing w:before="0" w:after="0"/>
      </w:pPr>
      <w:r>
        <w:pict>
          <v:shape style="position:absolute;left:455.52pt;top:41.01pt;width:349.66pt;height:144.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kai yra papildomi reikalavimai (stačiakampė priekinio paviršiaus įpjova ir bandymo metodas):</w:t>
                    <w:br/>
                  </w:r>
                  <w:r>
                    <w:rPr>
                      <w:rFonts w:ascii="Sans Serif" w:hAnsi="Sans Serif" w:eastAsia="Sans Serif"/>
                      <w:sz val="8"/>
                    </w:rPr>
                    <w:t>Išsamus pavadinimas: FW / L&lt;sub&gt;f&lt;/sub&gt; x a&lt;sub&gt;f&lt;/sub&gt; / F&lt;sub&gt;q&lt;/sub&gt;.</w:t>
                    <w:br/>
                  </w:r>
                  <w:r>
                    <w:rPr>
                      <w:rFonts w:ascii="Sans Serif" w:hAnsi="Sans Serif" w:eastAsia="Sans Serif"/>
                      <w:sz val="8"/>
                    </w:rPr>
                    <w:t>PAVYZDYS: FW / 40 x 10 / F&lt;sub&gt;q&lt;/sub&gt;.</w:t>
                    <w:br/>
                  </w:r>
                  <w:r>
                    <w:rPr>
                      <w:rFonts w:ascii="Sans Serif" w:hAnsi="Sans Serif" w:eastAsia="Sans Serif"/>
                      <w:sz val="8"/>
                    </w:rPr>
                    <w:t> </w:t>
                    <w:br/>
                  </w:r>
                  <w:r>
                    <w:rPr>
                      <w:rFonts w:ascii="Sans Serif" w:hAnsi="Sans Serif" w:eastAsia="Sans Serif"/>
                      <w:sz val="8"/>
                    </w:rPr>
                    <w:t>2 pavyzdys: Bandinio, išpjauto iš sandūrinės siūlės, tiriamasis ilgis turi būti 40 mm, o tiriamasis storis -- 10 mm.</w:t>
                    <w:br/>
                  </w:r>
                  <w:r>
                    <w:rPr>
                      <w:rFonts w:ascii="Sans Serif" w:hAnsi="Sans Serif" w:eastAsia="Sans Serif"/>
                      <w:sz val="8"/>
                    </w:rPr>
                    <w:t>– įpjovos forma ir bandymo metodas nereglamentuoti:</w:t>
                    <w:br/>
                  </w:r>
                  <w:r>
                    <w:rPr>
                      <w:rFonts w:ascii="Sans Serif" w:hAnsi="Sans Serif" w:eastAsia="Sans Serif"/>
                      <w:sz val="8"/>
                    </w:rPr>
                    <w:t>Bazinis pavadinimas: BW / L&lt;sub&gt;f&lt;/sub&gt; x a&lt;sub&gt;f&lt;/sub&gt;</w:t>
                    <w:br/>
                  </w:r>
                  <w:r>
                    <w:rPr>
                      <w:rFonts w:ascii="Sans Serif" w:hAnsi="Sans Serif" w:eastAsia="Sans Serif"/>
                      <w:sz val="8"/>
                    </w:rPr>
                    <w:t>PAVYZDYS: BW / 40 x 10.</w:t>
                    <w:br/>
                  </w:r>
                  <w:r>
                    <w:rPr>
                      <w:rFonts w:ascii="Sans Serif" w:hAnsi="Sans Serif" w:eastAsia="Sans Serif"/>
                      <w:sz val="8"/>
                    </w:rPr>
                    <w:t> </w:t>
                    <w:br/>
                  </w:r>
                  <w:r>
                    <w:rPr>
                      <w:rFonts w:ascii="Sans Serif" w:hAnsi="Sans Serif" w:eastAsia="Sans Serif"/>
                      <w:sz val="8"/>
                    </w:rPr>
                    <w:t>- kai yra papildomi reikalavimai (suapvalintoji šoninė įpjova ir bandymo metodas):</w:t>
                    <w:br/>
                  </w:r>
                  <w:r>
                    <w:rPr>
                      <w:rFonts w:ascii="Sans Serif" w:hAnsi="Sans Serif" w:eastAsia="Sans Serif"/>
                      <w:sz val="8"/>
                    </w:rPr>
                    <w:t>Išsamus pavadinimas: BW / L&lt;sub&gt;f&lt;/sub&gt; x a&lt;sub&gt;f&lt;/sub&gt; / Sr</w:t>
                    <w:br/>
                  </w:r>
                  <w:r>
                    <w:rPr>
                      <w:rFonts w:ascii="Sans Serif" w:hAnsi="Sans Serif" w:eastAsia="Sans Serif"/>
                      <w:sz val="8"/>
                    </w:rPr>
                    <w:t>PAVYZDYS: BW / 40 x 10 / Sr.</w:t>
                    <w:br/>
                  </w:r>
                  <w:r>
                    <w:rPr>
                      <w:rFonts w:ascii="Sans Serif" w:hAnsi="Sans Serif" w:eastAsia="Sans Serif"/>
                      <w:sz val="8"/>
                    </w:rPr>
                    <w:t>Bandomųjų pavyzdžių matmenys turi būti pagal 15 ÷ 18 pav. Bandomasis pavyzdys turi būti toks, kad iš</w:t>
                    <w:br/>
                  </w:r>
                  <w:r>
                    <w:rPr>
                      <w:rFonts w:ascii="Sans Serif" w:hAnsi="Sans Serif" w:eastAsia="Sans Serif"/>
                      <w:sz val="8"/>
                    </w:rPr>
                    <w:t>jo būtų galima pagaminti pakankamą kiekį bandinių, kurie atitiktų bendrojo tiriamojo ilgio (ΣL&lt;sub&gt;f&lt;/sub&gt;) bei</w:t>
                    <w:br/>
                  </w:r>
                  <w:r>
                    <w:rPr>
                      <w:rFonts w:ascii="Sans Serif" w:hAnsi="Sans Serif" w:eastAsia="Sans Serif"/>
                      <w:sz val="8"/>
                    </w:rPr>
                    <w:t>bendrojo tiriamojo ploto (ΣA&lt;sub&gt;f&lt;/sub&gt;) reikalavimus.</w:t>
                  </w:r>
                </w:p>
              </w:txbxContent>
            </v:textbox>
            <w10:wrap type="none" anchorx="page" anchory="page"/>
          </v:shape>
        </w:pict>
      </w:r>
    </w:p>
    <w:p>
      <w:pPr>
        <w:spacing w:before="0" w:after="0"/>
      </w:pPr>
      <w:r>
        <w:pict>
          <v:shape style="position:absolute;left:525.41pt;top:278.52pt;width:216.96pt;height:15.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Plokščių bandomasis sandūrinis sujungimas (matmenys milimetrais)</w:t>
                  </w:r>
                </w:p>
              </w:txbxContent>
            </v:textbox>
            <w10:wrap type="none" anchorx="page" anchory="page"/>
          </v:shape>
        </w:pict>
      </w:r>
    </w:p>
    <w:p>
      <w:pPr>
        <w:spacing w:before="0" w:after="0"/>
      </w:pPr>
      <w:r>
        <w:pict>
          <v:shape style="position:absolute;left:518.18pt;top:404.63pt;width:225.96pt;height:19.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Vamzdžių bandomasis sandūrinis sujungimas (matmenys milimetrais)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9.93pt;top:44.98pt;width:244.24pt;height:17.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Plokščių bandomoji jungtis kampinėmis siūlėmis (matmenys milimetrais).</w:t>
                  </w:r>
                </w:p>
              </w:txbxContent>
            </v:textbox>
            <w10:wrap type="none" anchorx="page" anchory="page"/>
          </v:shape>
        </w:pict>
      </w:r>
    </w:p>
    <w:p>
      <w:pPr>
        <w:spacing w:before="0" w:after="0"/>
      </w:pPr>
      <w:r>
        <w:pict>
          <v:shape style="position:absolute;left:41.15pt;top:191.19pt;width:351.16pt;height:209.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Plokščių suvirintoji jungtis turi būti supjaustyta statmenai siūlei į maždaug vienodo pločio bandinius.</w:t>
                    <w:br/>
                  </w:r>
                  <w:r>
                    <w:rPr>
                      <w:rFonts w:ascii="Sans Serif" w:hAnsi="Sans Serif" w:eastAsia="Sans Serif"/>
                      <w:sz val="8"/>
                    </w:rPr>
                    <w:t>Sandūrinė jungties siūlės ašis turi būti bandinio viduryje. Vamzdžių suvirintųjų jungčių bandomoji jungtis turi būti supjaustyta mažiausiai į du bandinius. Kai bandymas atliekamas lenkiant, vienodas bandinių skaičius turi būti lenkiami priekiniam ir šaknies paviršiams. Jei vamzdžio skersmuo per mažas reikiamam bandinių kiekiui gauti, turi būti suvirintas papildomas bandomasis pavyzdys. Kiekvienas bandomasis pavyzdys turi būti paženklintas tam, kad būtų žinoma tiksli jo vieta gaminyje ar jungtyje, iš kurios jis išpjautas. Jei išpjaunama iš bandomojo pavyzdžio, kiekvienas bandinys turi būti pažymėtas. Išpjovimo metodas neturi daryti žalingo terminio ar mechaninio poveikio. Bandiniai gali būti išpjaunami naudojant terminį pjovimą arba mechaninėmis priemonėmis. Kitos metalinės medžiagos pjaunamos tik mechaninėmis priemonėmis.</w:t>
                    <w:br/>
                  </w:r>
                  <w:r>
                    <w:rPr>
                      <w:rFonts w:ascii="Sans Serif" w:hAnsi="Sans Serif" w:eastAsia="Sans Serif"/>
                      <w:sz val="8"/>
                    </w:rPr>
                    <w:t>Plokštės ar vamzdžio siūlių laužimą gali palengvinti vienas ar keli šių veiksnių:</w:t>
                    <w:br/>
                  </w:r>
                  <w:r>
                    <w:rPr>
                      <w:rFonts w:ascii="Sans Serif" w:hAnsi="Sans Serif" w:eastAsia="Sans Serif"/>
                      <w:sz val="8"/>
                    </w:rPr>
                    <w:t>– siūlės rumbelės nuėmimas;</w:t>
                    <w:br/>
                  </w:r>
                  <w:r>
                    <w:rPr>
                      <w:rFonts w:ascii="Sans Serif" w:hAnsi="Sans Serif" w:eastAsia="Sans Serif"/>
                      <w:sz val="8"/>
                    </w:rPr>
                    <w:t>– šoninės įpjovos abejose siūlės pusėse;</w:t>
                    <w:br/>
                  </w:r>
                  <w:r>
                    <w:rPr>
                      <w:rFonts w:ascii="Sans Serif" w:hAnsi="Sans Serif" w:eastAsia="Sans Serif"/>
                      <w:sz val="8"/>
                    </w:rPr>
                    <w:t>– įpjova rumbelėje (išilginė).</w:t>
                    <w:br/>
                  </w:r>
                  <w:r>
                    <w:rPr>
                      <w:rFonts w:ascii="Sans Serif" w:hAnsi="Sans Serif" w:eastAsia="Sans Serif"/>
                      <w:sz val="8"/>
                    </w:rPr>
                    <w:t>Priklausomai nuo siūlės metalo plastiškumo, įpjovos gali būti stačiakampės, suapvalintosios ir smailiosios (žr. 19, 20, 21 ir 22 pav.). Didelio plastiškumo medžiagoms (pvz., aliminiui ir variui) rekomenduotinos smailiosios įpjovos. Įpjovos gylis turi būti pakankamas taip, kad bandinys lūžtų per siūlę. Įpjovos gylis turėtų būti toks, kad:</w:t>
                    <w:br/>
                  </w:r>
                  <w:r>
                    <w:rPr>
                      <w:rFonts w:ascii="Sans Serif" w:hAnsi="Sans Serif" w:eastAsia="Sans Serif"/>
                      <w:sz val="8"/>
                    </w:rPr>
                    <w:t>– esant šoninėms įpjovoms, tiriamasis ilgis Lf turėtų būti didesnis arba lygus 70 % pradinio bandinio pločio w (žr.20 pav.) arba bendrasis tiriamasis ilgis ΣLf turėtų būti didesnis arba lygus 60 % visų bandinių ilgių;</w:t>
                    <w:br/>
                  </w:r>
                  <w:r>
                    <w:rPr>
                      <w:rFonts w:ascii="Sans Serif" w:hAnsi="Sans Serif" w:eastAsia="Sans Serif"/>
                      <w:sz val="8"/>
                    </w:rPr>
                    <w:t>– esant išilginėms įpjovoms, tiriamasis storis af turėtų būti didesnis arba lygus 80 % pradinio bandinio storio t (žr.21 pav.).</w:t>
                  </w:r>
                </w:p>
              </w:txbxContent>
            </v:textbox>
            <w10:wrap type="none" anchorx="page" anchory="page"/>
          </v:shape>
        </w:pict>
      </w:r>
    </w:p>
    <w:p>
      <w:pPr>
        <w:spacing w:before="0" w:after="0"/>
      </w:pPr>
      <w:r>
        <w:pict>
          <v:shape style="position:absolute;left:59.62pt;top:173.36pt;width:251.32pt;height:18.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Vamzdžio bandomasis sujungimas kampinėmis siūlėmis (matmenys milimetrais).</w:t>
                  </w:r>
                </w:p>
              </w:txbxContent>
            </v:textbox>
            <w10:wrap type="none" anchorx="page" anchory="page"/>
          </v:shape>
        </w:pict>
      </w:r>
    </w:p>
    <w:p>
      <w:pPr>
        <w:spacing w:before="0" w:after="0"/>
      </w:pPr>
      <w:r>
        <w:pict>
          <v:shape style="position:absolute;left:188.12pt;top:108.20pt;width:167.32pt;height:28.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PASTABA. * $\ge$ 150 mm didelio šiluminio laidumo</w:t>
                    <w:br/>
                  </w:r>
                  <w:r>
                    <w:rPr>
                      <w:rFonts w:ascii="Sans Serif" w:hAnsi="Sans Serif" w:eastAsia="Sans Serif"/>
                      <w:sz val="8"/>
                    </w:rPr>
                    <w:t>medžiagoms (pvz., aliuminiui ir variui).</w:t>
                  </w:r>
                </w:p>
              </w:txbxContent>
            </v:textbox>
            <w10:wrap type="none" anchorx="page" anchory="page"/>
          </v:shape>
        </w:pict>
      </w:r>
    </w:p>
    <w:p>
      <w:pPr>
        <w:spacing w:before="0" w:after="0"/>
      </w:pPr>
      <w:r>
        <w:pict>
          <v:shape style="position:absolute;left:195.56pt;top:142.46pt;width:147.06pt;height:20.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t₁ ir t₂ yra bandomojo pavyzdžio storiai.</w:t>
                    <w:br/>
                  </w:r>
                  <w:r>
                    <w:rPr>
                      <w:rFonts w:ascii="Sans Serif" w:hAnsi="Sans Serif" w:eastAsia="Sans Serif"/>
                      <w:sz val="8"/>
                    </w:rPr>
                    <w:t>l₁ ir l₂ yra bandomojo pavyzdžio ilgiai.</w:t>
                  </w:r>
                </w:p>
              </w:txbxContent>
            </v:textbox>
            <w10:wrap type="none" anchorx="page" anchory="page"/>
          </v:shape>
        </w:pict>
      </w:r>
    </w:p>
    <w:p>
      <w:pPr>
        <w:spacing w:before="0" w:after="0"/>
      </w:pPr>
      <w:r>
        <w:pict>
          <v:shape style="position:absolute;left:595.30pt;top:171.47pt;width:76.77pt;height:13.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 pav. Šoninės įpjovos</w:t>
                  </w:r>
                </w:p>
              </w:txbxContent>
            </v:textbox>
            <w10:wrap type="none" anchorx="page" anchory="page"/>
          </v:shape>
        </w:pict>
      </w:r>
    </w:p>
    <w:p>
      <w:pPr>
        <w:spacing w:before="0" w:after="0"/>
      </w:pPr>
      <w:r>
        <w:pict>
          <v:shape style="position:absolute;left:547.98pt;top:349.76pt;width:155.63pt;height:14.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 pav. Išilginės įpjovos taikomos sandūrinei siūlei</w:t>
                  </w:r>
                </w:p>
              </w:txbxContent>
            </v:textbox>
            <w10:wrap type="none" anchorx="page" anchory="page"/>
          </v:shape>
        </w:pict>
      </w:r>
    </w:p>
    <w:p>
      <w:pPr>
        <w:spacing w:before="0" w:after="0"/>
      </w:pPr>
      <w:r>
        <w:pict>
          <v:shape style="position:absolute;left:560.79pt;top:487.17pt;width:137.59pt;height:13.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pav. Išilginė įpjova taikoma kampinei siūlei</w:t>
                  </w:r>
                </w:p>
              </w:txbxContent>
            </v:textbox>
            <w10:wrap type="none" anchorx="page" anchory="page"/>
          </v:shape>
        </w:pict>
      </w:r>
    </w:p>
    <w:p>
      <w:pPr>
        <w:spacing w:before="0" w:after="0"/>
      </w:pPr>
      <w:r>
        <w:pict>
          <v:shape style="position:absolute;left:467.16pt;top:335.14pt;width:191.35pt;height:13.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PASTABA. Ištisinė linija taikoma plokštėms, brūkšninė taškinė linija - vamzdžiams</w:t>
                  </w:r>
                </w:p>
              </w:txbxContent>
            </v:textbox>
            <w10:wrap type="none" anchorx="page" anchory="page"/>
          </v:shape>
        </w:pict>
      </w:r>
    </w:p>
    <w:p>
      <w:pPr>
        <w:spacing w:before="0" w:after="0"/>
      </w:pPr>
      <w:r>
        <w:pict>
          <v:shape style="position:absolute;left:476.76pt;top:319.59pt;width:117.01pt;height:13.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 a. Priekinio paviršiaus įpjova</w:t>
                  </w:r>
                </w:p>
              </w:txbxContent>
            </v:textbox>
            <w10:wrap type="none" anchorx="page" anchory="page"/>
          </v:shape>
        </w:pict>
      </w:r>
    </w:p>
    <w:p>
      <w:pPr>
        <w:spacing w:before="0" w:after="0"/>
      </w:pPr>
      <w:r>
        <w:pict>
          <v:shape style="position:absolute;left:671.66pt;top:322.05pt;width:77.11pt;height:13.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 b. Šaknies įpjova</w:t>
                  </w:r>
                </w:p>
              </w:txbxContent>
            </v:textbox>
            <w10:wrap type="none" anchorx="page" anchory="page"/>
          </v:shape>
        </w:pict>
      </w:r>
    </w:p>
    <w:p>
      <w:pPr>
        <w:spacing w:before="0" w:after="0"/>
      </w:pPr>
      <w:r>
        <w:pict>
          <v:shape style="position:absolute;left:178.90pt;top:481.25pt;width:68.31pt;height:13.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19 pav. [pjovų formos</w:t>
                  </w:r>
                </w:p>
              </w:txbxContent>
            </v:textbox>
            <w10:wrap type="none" anchorx="page" anchory="page"/>
          </v:shape>
        </w:pict>
      </w:r>
    </w:p>
    <w:p>
      <w:pPr>
        <w:spacing w:before="0" w:after="0"/>
      </w:pPr>
      <w:r>
        <w:pict>
          <v:shape style="position:absolute;left:534.37pt;top:153.21pt;width:194.07pt;height:15.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PASTABA Ištisinė linija taikoma plokštėms, brūkšninė taškinė linija - vamzdžiams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1.07pt;top:318.22pt;width:342.79pt;height:148.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Laužimo bandymas atliekamas:</w:t>
                    <w:br/>
                  </w:r>
                  <w:r>
                    <w:rPr>
                      <w:rFonts w:ascii="Sans Serif" w:hAnsi="Sans Serif" w:eastAsia="Sans Serif"/>
                      <w:sz val="8"/>
                    </w:rPr>
                    <w:t>– dinaminiais smūgiais, pvz., kūju (žr. 23 pav., a, b, c);</w:t>
                    <w:br/>
                  </w:r>
                  <w:r>
                    <w:rPr>
                      <w:rFonts w:ascii="Sans Serif" w:hAnsi="Sans Serif" w:eastAsia="Sans Serif"/>
                      <w:sz val="8"/>
                    </w:rPr>
                    <w:t>– spaudžiant spaustuve, naudojant lenkimo įrenginį arba presą, (žr. 23 pav., d, e, f);</w:t>
                    <w:br/>
                  </w:r>
                  <w:r>
                    <w:rPr>
                      <w:rFonts w:ascii="Sans Serif" w:hAnsi="Sans Serif" w:eastAsia="Sans Serif"/>
                      <w:sz val="8"/>
                    </w:rPr>
                    <w:t>– tempiant (žr. 23 pav., g).</w:t>
                    <w:br/>
                  </w:r>
                  <w:r>
                    <w:rPr>
                      <w:rFonts w:ascii="Sans Serif" w:hAnsi="Sans Serif" w:eastAsia="Sans Serif"/>
                      <w:sz val="8"/>
                    </w:rPr>
                    <w:t>Plastiškoms medžiagoms turi būti naudojamas kuo mažesnis atstumas tarp įpjovos ir spaustuvo žiaunų (žr. 23 pav., c). Kai kurias medžiagas tikslinga bandyti žemoje temperatūroje, kad pavyktų perlaužti bandinį. Plonų medžiagų suvirintosios jungtims perlaužti gali būti reikalingas kintamojo ženklo lankstymas. Lankstymo dydis priklauso nuo medžiagos plastiškumo. Laužiamas bandinys turi būti įtvirtintas spaustuve taip, kad įpjova būtų prie pat jo žiaunų. Jei bandinys neperlūžta iš karto, reikia jį pakartotinai ištiesinti ir lenkti. Vietoje lenkimo gali būti naudojamas tempimas (žr. 23 pav., g). Smūginė apkrova kūju, atliekant plonų medžiagų laužimo bandymą, nerekomenduotina. Storos medžiagos gali būti perlaužiamos kūjo smūgiais.</w:t>
                    <w:br/>
                  </w:r>
                  <w:r>
                    <w:rPr>
                      <w:rFonts w:ascii="Sans Serif" w:hAnsi="Sans Serif" w:eastAsia="Sans Serif"/>
                      <w:sz val="8"/>
                    </w:rPr>
                    <w:t>Kai naudojama lenkimo mašina, puansono skersmuo parenkamas taip, kad bandinys perlūžtų be pakartotinio lankstymo. Lenkimo bandymo apkrovos kryptis gali būti statmena arba skersa siūlei pagal 23 pav., c–f. Aliuminio bandymui mažiausias storis yra apie 8 mm.</w:t>
                    <w:br/>
                  </w:r>
                  <w:r>
                    <w:rPr>
                      <w:rFonts w:ascii="Sans Serif" w:hAnsi="Sans Serif" w:eastAsia="Sans Serif"/>
                      <w:sz val="8"/>
                    </w:rPr>
                    <w:t>Kampinėms siūlėms bandymo metodas yra panašus į sandūrinių siūlių bandymą, išskyrus tempimo bandymą, kuris yra negalimas. Pavyzdžiai pateikti 24 pav.</w:t>
                  </w:r>
                </w:p>
              </w:txbxContent>
            </v:textbox>
            <w10:wrap type="none" anchorx="page" anchory="page"/>
          </v:shape>
        </w:pict>
      </w:r>
    </w:p>
    <w:p>
      <w:pPr>
        <w:spacing w:before="0" w:after="0"/>
      </w:pPr>
      <w:r>
        <w:pict>
          <v:shape style="position:absolute;left:59.45pt;top:301.51pt;width:320.37pt;height:19.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pav. Bandymo metodų, taikomų sandūrinei siūlei ( BW), pavyzdžiai (įpjovos pagal 19 ÷ 21 pav.)</w:t>
                  </w:r>
                </w:p>
              </w:txbxContent>
            </v:textbox>
            <w10:wrap type="none" anchorx="page" anchory="page"/>
          </v:shape>
        </w:pict>
      </w:r>
    </w:p>
    <w:p>
      <w:pPr>
        <w:spacing w:before="0" w:after="0"/>
      </w:pPr>
      <w:r>
        <w:pict>
          <v:shape style="position:absolute;left:117.54pt;top:525.40pt;width:206.70pt;height:18.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24 pav. Bandymo metodų, taikomų kampinei siūlei (FW), pavyzdžiai</w:t>
                  </w:r>
                </w:p>
              </w:txbxContent>
            </v:textbox>
            <w10:wrap type="none" anchorx="page" anchory="page"/>
          </v:shape>
        </w:pict>
      </w:r>
    </w:p>
    <w:p>
      <w:pPr>
        <w:spacing w:before="0" w:after="0"/>
      </w:pPr>
      <w:r>
        <w:pict>
          <v:shape style="position:absolute;left:447.05pt;top:32.21pt;width:351.62pt;height:87.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 reikia perlaužti plastiškų metalų, tokių kaip austenitinis plienas, aliuminis, varis, nikelis ir jų lydiniai,</w:t>
                    <w:br/>
                  </w:r>
                  <w:r>
                    <w:rPr>
                      <w:rFonts w:ascii="Sans Serif" w:hAnsi="Sans Serif" w:eastAsia="Sans Serif"/>
                      <w:sz val="8"/>
                    </w:rPr>
                    <w:t>siūles, gali prireikti apriboti bandinių ir siūlių storį, padidinti įpjovos plotį, sumažinti įpjovos suapvalinimo</w:t>
                    <w:br/>
                  </w:r>
                  <w:r>
                    <w:rPr>
                      <w:rFonts w:ascii="Sans Serif" w:hAnsi="Sans Serif" w:eastAsia="Sans Serif"/>
                      <w:sz val="8"/>
                    </w:rPr>
                    <w:t>spindulių ir sugriežtinti bandymo sąlygas (suteikiamos apkrovos dinaminės arba kūju). Atliekant bandymą su</w:t>
                    <w:br/>
                  </w:r>
                  <w:r>
                    <w:rPr>
                      <w:rFonts w:ascii="Sans Serif" w:hAnsi="Sans Serif" w:eastAsia="Sans Serif"/>
                      <w:sz val="8"/>
                    </w:rPr>
                    <w:t>plastiškais metalais tokiais kaip feritinis plienas, gali prireikti atšaldyti bandinius.</w:t>
                    <w:br/>
                  </w:r>
                  <w:r>
                    <w:rPr>
                      <w:rFonts w:ascii="Sans Serif" w:hAnsi="Sans Serif" w:eastAsia="Sans Serif"/>
                      <w:sz val="8"/>
                    </w:rPr>
                    <w:t>Lūžio paviršius turi būti apžiūrimas pagal EN 970 reikalavimus. Siekiant surasti defektus bei geriau juos</w:t>
                    <w:br/>
                  </w:r>
                  <w:r>
                    <w:rPr>
                      <w:rFonts w:ascii="Sans Serif" w:hAnsi="Sans Serif" w:eastAsia="Sans Serif"/>
                      <w:sz val="8"/>
                    </w:rPr>
                    <w:t>identifikuoti, gali būti naudojamas nedidelio padidinimo (iki penkių kartų) lęšis. Lūžio paviršiaus bendrasis</w:t>
                    <w:br/>
                  </w:r>
                  <w:r>
                    <w:rPr>
                      <w:rFonts w:ascii="Sans Serif" w:hAnsi="Sans Serif" w:eastAsia="Sans Serif"/>
                      <w:sz val="8"/>
                    </w:rPr>
                    <w:t>vaizdas ir rastų defektų tipas bei jų išsidėstymas turi būti išsamiai aprašyti. Siūlės kokybė vertinama pagal</w:t>
                    <w:br/>
                  </w:r>
                  <w:r>
                    <w:rPr>
                      <w:rFonts w:ascii="Sans Serif" w:hAnsi="Sans Serif" w:eastAsia="Sans Serif"/>
                      <w:sz val="8"/>
                    </w:rPr>
                    <w:t>EN ISO 5817 arba EN ISO 10042. Kokybės lygmuo nurodomas remiantis taikomu standartu arba šalių</w:t>
                    <w:br/>
                  </w:r>
                  <w:r>
                    <w:rPr>
                      <w:rFonts w:ascii="Sans Serif" w:hAnsi="Sans Serif" w:eastAsia="Sans Serif"/>
                      <w:sz val="8"/>
                    </w:rPr>
                    <w:t>susitarimu.</w:t>
                  </w:r>
                </w:p>
              </w:txbxContent>
            </v:textbox>
            <w10:wrap type="none" anchorx="page" anchory="page"/>
          </v:shape>
        </w:pict>
      </w:r>
    </w:p>
    <w:p>
      <w:pPr>
        <w:spacing w:before="0" w:after="0"/>
      </w:pPr>
      <w:r>
        <w:pict>
          <v:shape style="position:absolute;left:449.00pt;top:131.98pt;width:352.49pt;height:135.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Smūginio tąsumo bandymas</w:t>
                    <w:br/>
                  </w:r>
                  <w:r>
                    <w:rPr>
                      <w:rFonts w:ascii="Sans Serif" w:hAnsi="Sans Serif" w:eastAsia="Sans Serif"/>
                      <w:sz val="8"/>
                    </w:rPr>
                    <w:t> </w:t>
                    <w:br/>
                  </w:r>
                  <w:r>
                    <w:rPr>
                      <w:rFonts w:ascii="Sans Serif" w:hAnsi="Sans Serif" w:eastAsia="Sans Serif"/>
                      <w:sz val="8"/>
                    </w:rPr>
                    <w:t>Smūginis tąsumas - tai medžiagos, veikiamos smūginės apkrovos, geba priešintis suardymui. Suirimas yra galutinis medžiagos deformavimosi etapas, kai ji suskyla į makroskopines dalis. Yra du pagrindiniai suirimo tipai: tąsusis ir trapusis. Tąsiajam suirimui būdingos plastinės deformacijos, kurios pristabdo irimą, ir todėl šis procesas vyksta lėtai. Trapusis suirimas įvyksta staiga, be plastinių deformacijų, dažnai kai įtempimai esti mažesni už medžiagos takumo ribą. Toks suirimas pavojingas, nes gali sukelti avarinės situacijas. Įvairomis sąlygomis ta pati medžiaga gali suirti ir tąsiai, ir trapiai. Trapujį suirimą gali skatinti ir išoriniai, konstrukciniai bei technologiniai veiksniai, pavyzdžiui, įtempių koncentratoriai detalės konstrukcijoje arba nekokybiškas paviršiaus išbaigimas, ir vidiniai struktūriniai: struktūros stambiagrūdiškumas, užterštumas nemetaliniais intarpais, įvairaus dispersiškumo perteklių fazių išskyrimas senėjant bei blogai apdirbus termiškai. Medžiagos polinkį trapiajam suirimui parodo jos smūginio tąsumo charakteristika arba suardymo energija.</w:t>
                    <w:br/>
                  </w:r>
                  <w:r>
                    <w:rPr>
                      <w:rFonts w:ascii="Sans Serif" w:hAnsi="Sans Serif" w:eastAsia="Sans Serif"/>
                      <w:sz val="8"/>
                    </w:rPr>
                    <w:t> </w:t>
                    <w:br/>
                  </w:r>
                  <w:r>
                    <w:rPr>
                      <w:rFonts w:ascii="Sans Serif" w:hAnsi="Sans Serif" w:eastAsia="Sans Serif"/>
                      <w:sz val="8"/>
                    </w:rPr>
                    <w:t>Skaitinės smūginio tąsumo reikšmės nustatomos smūginio lenkimo bandymais. Tam paruošiami stačiakampiai 10x10x55 mm dydžio su tam tikra įpjova bandiniai.</w:t>
                  </w:r>
                </w:p>
              </w:txbxContent>
            </v:textbox>
            <w10:wrap type="none" anchorx="page" anchory="page"/>
          </v:shape>
        </w:pict>
      </w:r>
    </w:p>
    <w:p>
      <w:pPr>
        <w:spacing w:before="0" w:after="0"/>
      </w:pPr>
      <w:r>
        <w:pict>
          <v:shape style="position:absolute;left:619.88pt;top:267.08pt;width:182.59pt;height:141.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Dažniausiai bandinyje daroma 2 mm gylio V</w:t>
                    <w:br/>
                  </w:r>
                  <w:r>
                    <w:rPr>
                      <w:rFonts w:ascii="Sans Serif" w:hAnsi="Sans Serif" w:eastAsia="Sans Serif"/>
                      <w:sz val="8"/>
                    </w:rPr>
                    <w:t>formos įpjova (45° kampas, kurio viršūnė</w:t>
                    <w:br/>
                  </w:r>
                  <w:r>
                    <w:rPr>
                      <w:rFonts w:ascii="Sans Serif" w:hAnsi="Sans Serif" w:eastAsia="Sans Serif"/>
                      <w:sz val="8"/>
                    </w:rPr>
                    <w:t>užapvalinta 0,25 mm spinduliu) arba 5 mm gylio</w:t>
                    <w:br/>
                  </w:r>
                  <w:r>
                    <w:rPr>
                      <w:rFonts w:ascii="Sans Serif" w:hAnsi="Sans Serif" w:eastAsia="Sans Serif"/>
                      <w:sz val="8"/>
                    </w:rPr>
                    <w:t>įpjova, kurios viršūnės spindulys 1 mm, kad</w:t>
                    <w:br/>
                  </w:r>
                  <w:r>
                    <w:rPr>
                      <w:rFonts w:ascii="Sans Serif" w:hAnsi="Sans Serif" w:eastAsia="Sans Serif"/>
                      <w:sz val="8"/>
                    </w:rPr>
                    <w:t>suardymas vyktų tame skerspjūvyje. Smūginio</w:t>
                    <w:br/>
                  </w:r>
                  <w:r>
                    <w:rPr>
                      <w:rFonts w:ascii="Sans Serif" w:hAnsi="Sans Serif" w:eastAsia="Sans Serif"/>
                      <w:sz val="8"/>
                    </w:rPr>
                    <w:t>suardymo schema parodyta 2 paveiksle.</w:t>
                    <w:br/>
                  </w:r>
                  <w:r>
                    <w:rPr>
                      <w:rFonts w:ascii="Sans Serif" w:hAnsi="Sans Serif" w:eastAsia="Sans Serif"/>
                      <w:sz val="8"/>
                    </w:rPr>
                    <w:t>Esant standartinėms bandymo sąlygoms ir</w:t>
                    <w:br/>
                  </w:r>
                  <w:r>
                    <w:rPr>
                      <w:rFonts w:ascii="Sans Serif" w:hAnsi="Sans Serif" w:eastAsia="Sans Serif"/>
                      <w:sz val="8"/>
                    </w:rPr>
                    <w:t>naudojant standartinius bandinius pradinė muštuvo</w:t>
                    <w:br/>
                  </w:r>
                  <w:r>
                    <w:rPr>
                      <w:rFonts w:ascii="Sans Serif" w:hAnsi="Sans Serif" w:eastAsia="Sans Serif"/>
                      <w:sz val="8"/>
                    </w:rPr>
                    <w:t>energija yra 300 ±10 J. Absorbuota suardymui</w:t>
                    <w:br/>
                  </w:r>
                  <w:r>
                    <w:rPr>
                      <w:rFonts w:ascii="Sans Serif" w:hAnsi="Sans Serif" w:eastAsia="Sans Serif"/>
                      <w:sz val="8"/>
                    </w:rPr>
                    <w:t>energija turi būti užrašoma taip:</w:t>
                    <w:br/>
                  </w:r>
                  <w:r>
                    <w:rPr>
                      <w:rFonts w:ascii="Sans Serif" w:hAnsi="Sans Serif" w:eastAsia="Sans Serif"/>
                      <w:sz val="8"/>
                    </w:rPr>
                    <w:t>KU – bandiniams su U įpjova;</w:t>
                    <w:br/>
                  </w:r>
                  <w:r>
                    <w:rPr>
                      <w:rFonts w:ascii="Sans Serif" w:hAnsi="Sans Serif" w:eastAsia="Sans Serif"/>
                      <w:sz val="8"/>
                    </w:rPr>
                    <w:t>KV – bandiniams su V įpjova.</w:t>
                    <w:br/>
                  </w:r>
                  <w:r>
                    <w:rPr>
                      <w:rFonts w:ascii="Sans Serif" w:hAnsi="Sans Serif" w:eastAsia="Sans Serif"/>
                      <w:sz val="8"/>
                    </w:rPr>
                    <w:t>Pavyzdžiui:</w:t>
                    <w:br/>
                  </w:r>
                  <w:r>
                    <w:rPr>
                      <w:rFonts w:ascii="Sans Serif" w:hAnsi="Sans Serif" w:eastAsia="Sans Serif"/>
                      <w:sz val="8"/>
                    </w:rPr>
                    <w:t>KV = 121 J, tai reiškia, kad pradinė vardinė</w:t>
                    <w:br/>
                  </w:r>
                  <w:r>
                    <w:rPr>
                      <w:rFonts w:ascii="Sans Serif" w:hAnsi="Sans Serif" w:eastAsia="Sans Serif"/>
                      <w:sz val="8"/>
                    </w:rPr>
                    <w:t>energija buvo 300 J, kad bandinys buvo su V įpjova</w:t>
                  </w:r>
                </w:p>
              </w:txbxContent>
            </v:textbox>
            <w10:wrap type="none" anchorx="page" anchory="page"/>
          </v:shape>
        </w:pict>
      </w:r>
    </w:p>
    <w:p>
      <w:pPr>
        <w:spacing w:before="0" w:after="0"/>
      </w:pPr>
      <w:r>
        <w:pict>
          <v:shape style="position:absolute;left:443.01pt;top:401.50pt;width:360.09pt;height:65.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ir kad suardymui absorbuota 121J.</w:t>
                    <w:br/>
                  </w:r>
                  <w:r>
                    <w:rPr>
                      <w:rFonts w:ascii="Sans Serif" w:hAnsi="Sans Serif" w:eastAsia="Sans Serif"/>
                      <w:sz val="8"/>
                    </w:rPr>
                    <w:t>Skaitinės smūginio tąsumo reikšmės neįeina į gaminių stiprumo skaičiavimus, tačiau rodo šių gaminių</w:t>
                    <w:br/>
                  </w:r>
                  <w:r>
                    <w:rPr>
                      <w:rFonts w:ascii="Sans Serif" w:hAnsi="Sans Serif" w:eastAsia="Sans Serif"/>
                      <w:sz val="8"/>
                    </w:rPr>
                    <w:t>lyginamąjį patikimumą iš dviejų vienodo stiprumo, tačiau skirtingų rūšių plieno pagamintų vienodų detalių</w:t>
                    <w:br/>
                  </w:r>
                  <w:r>
                    <w:rPr>
                      <w:rFonts w:ascii="Sans Serif" w:hAnsi="Sans Serif" w:eastAsia="Sans Serif"/>
                      <w:sz val="8"/>
                    </w:rPr>
                    <w:t>geriau dirbs toji, kurios tąsumas didesnis.</w:t>
                    <w:br/>
                  </w:r>
                  <w:r>
                    <w:rPr>
                      <w:rFonts w:ascii="Sans Serif" w:hAnsi="Sans Serif" w:eastAsia="Sans Serif"/>
                      <w:sz val="8"/>
                    </w:rPr>
                    <w:t>Smūginio tąsumo bandymai leidžia nustatyti ir šaltojo trapumo ribą, t. y. temperatūrą, žemiau kurios</w:t>
                    <w:br/>
                  </w:r>
                  <w:r>
                    <w:rPr>
                      <w:rFonts w:ascii="Sans Serif" w:hAnsi="Sans Serif" w:eastAsia="Sans Serif"/>
                      <w:sz val="8"/>
                    </w:rPr>
                    <w:t>smūginis tąsumas labai sumažėja. Šis reiškinys ypač būdingas prastesnės kokybės plienui, kuris šaltyje</w:t>
                    <w:br/>
                  </w:r>
                  <w:r>
                    <w:rPr>
                      <w:rFonts w:ascii="Sans Serif" w:hAnsi="Sans Serif" w:eastAsia="Sans Serif"/>
                      <w:sz val="8"/>
                    </w:rPr>
                    <w:t>pasidaro trapus ir todėl netinkamas darbui žemesnėje temperatūroje.</w:t>
                  </w:r>
                </w:p>
              </w:txbxContent>
            </v:textbox>
            <w10:wrap type="none" anchorx="page" anchory="page"/>
          </v:shape>
        </w:pict>
      </w:r>
    </w:p>
    <w:p>
      <w:pPr>
        <w:spacing w:before="0" w:after="0"/>
      </w:pPr>
      <w:r>
        <w:pict>
          <v:shape style="position:absolute;left:469.43pt;top:362.95pt;width:130.67pt;height:35.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25 pav. Smūginio tąsumo bandymas:</w:t>
                    <w:br/>
                  </w:r>
                  <w:r>
                    <w:rPr>
                      <w:rFonts w:ascii="Sans Serif" w:hAnsi="Sans Serif" w:eastAsia="Sans Serif"/>
                      <w:sz val="8"/>
                    </w:rPr>
                    <w:t>a - švytuoklinis muštuvas (koperis),</w:t>
                    <w:br/>
                  </w:r>
                  <w:r>
                    <w:rPr>
                      <w:rFonts w:ascii="Sans Serif" w:hAnsi="Sans Serif" w:eastAsia="Sans Serif"/>
                      <w:sz val="8"/>
                    </w:rPr>
                    <w:t>b – Šarpio metodas, c – Izodo metodas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8.14pt;top:238.15pt;width:348.84pt;height:297.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Smūginio tąsumo priklausomybė nuo temperatūros pavaizduota 26 paveiksle, a. Aukštesnėje</w:t>
                    <w:br/>
                  </w:r>
                  <w:r>
                    <w:rPr>
                      <w:rFonts w:ascii="Sans Serif" w:hAnsi="Sans Serif" w:eastAsia="Sans Serif"/>
                      <w:sz val="8"/>
                    </w:rPr>
                    <w:t>temperatūroje daugeliui metalų lydinių būdingas tąsusis suirimas. Tąsiai suirusios medžiagos paviršius yra</w:t>
                    <w:br/>
                  </w:r>
                  <w:r>
                    <w:rPr>
                      <w:rFonts w:ascii="Sans Serif" w:hAnsi="Sans Serif" w:eastAsia="Sans Serif"/>
                      <w:sz val="8"/>
                    </w:rPr>
                    <w:t>matinis, pluoštinis su duobutėmis. Temperatūra $T_v$, žemiau kurios pradeda mažėti smūginis tąsumas ir lūžyje</w:t>
                    <w:br/>
                  </w:r>
                  <w:r>
                    <w:rPr>
                      <w:rFonts w:ascii="Sans Serif" w:hAnsi="Sans Serif" w:eastAsia="Sans Serif"/>
                      <w:sz val="8"/>
                    </w:rPr>
                    <w:t>pradeda atsirasti trapiojo irimo frakcija, vadinama viršutine šaltojo trapumo riba. Žemėjant temperatūrai,</w:t>
                    <w:br/>
                  </w:r>
                  <w:r>
                    <w:rPr>
                      <w:rFonts w:ascii="Sans Serif" w:hAnsi="Sans Serif" w:eastAsia="Sans Serif"/>
                      <w:sz val="8"/>
                    </w:rPr>
                    <w:t>trapiojo irimo dalis didėja. Trapiai suirusios medžiagos paviršius yra blizgantis, kristalinis. Praktine šaltojo</w:t>
                    <w:br/>
                  </w:r>
                  <w:r>
                    <w:rPr>
                      <w:rFonts w:ascii="Sans Serif" w:hAnsi="Sans Serif" w:eastAsia="Sans Serif"/>
                      <w:sz val="8"/>
                    </w:rPr>
                    <w:t>trapumo riba dažnai laikoma temperatūra $T_{50}$, kuriai esant tąsiojo ir trapiojo suirimo dalys lygios, t. y. po 50 %.</w:t>
                    <w:br/>
                  </w:r>
                  <w:r>
                    <w:rPr>
                      <w:rFonts w:ascii="Sans Serif" w:hAnsi="Sans Serif" w:eastAsia="Sans Serif"/>
                      <w:sz val="8"/>
                    </w:rPr>
                    <w:t>Svarbesniais atvejais praktine riba laikoma viršutinė šaltojo trapumo riba $T_v$. Temperatūra $T_a$ vadinama</w:t>
                    <w:br/>
                  </w:r>
                  <w:r>
                    <w:rPr>
                      <w:rFonts w:ascii="Sans Serif" w:hAnsi="Sans Serif" w:eastAsia="Sans Serif"/>
                      <w:sz val="8"/>
                    </w:rPr>
                    <w:t>apatine šaltojo trapumo riba. Ji rodo, kad šioje ir žemesnėje temperatūroje suirimas vien tik trapusis.</w:t>
                    <w:br/>
                  </w:r>
                  <w:r>
                    <w:rPr>
                      <w:rFonts w:ascii="Sans Serif" w:hAnsi="Sans Serif" w:eastAsia="Sans Serif"/>
                      <w:sz val="8"/>
                    </w:rPr>
                    <w:t> </w:t>
                    <w:br/>
                  </w:r>
                  <w:r>
                    <w:rPr>
                      <w:rFonts w:ascii="Sans Serif" w:hAnsi="Sans Serif" w:eastAsia="Sans Serif"/>
                      <w:sz val="8"/>
                    </w:rPr>
                    <w:t>Skirtumas tarp minimalios eksploatacijos temperatūros ir priimtos šaltojo trapumo ribos ($T_{50}$ arba $T_v$),</w:t>
                    <w:br/>
                  </w:r>
                  <w:r>
                    <w:rPr>
                      <w:rFonts w:ascii="Sans Serif" w:hAnsi="Sans Serif" w:eastAsia="Sans Serif"/>
                      <w:sz val="8"/>
                    </w:rPr>
                    <w:t>vadinamas tąsumo atsarga. Ji ir parodo, ar medžiaga tinka darbui atitinkamoje temperatūroje. Tąsumo</w:t>
                    <w:br/>
                  </w:r>
                  <w:r>
                    <w:rPr>
                      <w:rFonts w:ascii="Sans Serif" w:hAnsi="Sans Serif" w:eastAsia="Sans Serif"/>
                      <w:sz val="8"/>
                    </w:rPr>
                    <w:t>atsarga visuomet turi būti didesnė už nulį, nes trapiajam suirimui gali turėti įtakos ir kiti veiksniai: lydinio</w:t>
                    <w:br/>
                  </w:r>
                  <w:r>
                    <w:rPr>
                      <w:rFonts w:ascii="Sans Serif" w:hAnsi="Sans Serif" w:eastAsia="Sans Serif"/>
                      <w:sz val="8"/>
                    </w:rPr>
                    <w:t>cheminė sudėtis, jo struktūra ir grūdelių dydis, gaminio didumas, apkrova (deformavimo greitis). Stambių ir</w:t>
                    <w:br/>
                  </w:r>
                  <w:r>
                    <w:rPr>
                      <w:rFonts w:ascii="Sans Serif" w:hAnsi="Sans Serif" w:eastAsia="Sans Serif"/>
                      <w:sz val="8"/>
                    </w:rPr>
                    <w:t>smulkių grūdelių plieno, turinčio 0,22% C, smūginio tąsumo reikšmės įvairioje temperatūroje vaizduojamos</w:t>
                    <w:br/>
                  </w:r>
                  <w:r>
                    <w:rPr>
                      <w:rFonts w:ascii="Sans Serif" w:hAnsi="Sans Serif" w:eastAsia="Sans Serif"/>
                      <w:sz val="8"/>
                    </w:rPr>
                    <w:t>3 pav., b. Įvairaus anglingumo plieno smūginio tąsumo reikšmės skirtingos: gausėjant anglies, mažėja</w:t>
                    <w:br/>
                  </w:r>
                  <w:r>
                    <w:rPr>
                      <w:rFonts w:ascii="Sans Serif" w:hAnsi="Sans Serif" w:eastAsia="Sans Serif"/>
                      <w:sz val="8"/>
                    </w:rPr>
                    <w:t>smūginio tąsumo reikšmės ir didėja šaltojo trapumo riba. Tai vaizduojama 26 pav., c.</w:t>
                    <w:br/>
                  </w:r>
                  <w:r>
                    <w:rPr>
                      <w:rFonts w:ascii="Sans Serif" w:hAnsi="Sans Serif" w:eastAsia="Sans Serif"/>
                      <w:sz val="8"/>
                    </w:rPr>
                    <w:t> </w:t>
                    <w:br/>
                  </w:r>
                  <w:r>
                    <w:rPr>
                      <w:rFonts w:ascii="Sans Serif" w:hAnsi="Sans Serif" w:eastAsia="Sans Serif"/>
                      <w:sz val="8"/>
                    </w:rPr>
                    <w:t>Šaltasis trapumas, t. y. trapumo didėjimas žemesnėje temperatūroje, būdingas metalams, kurių kristalinė</w:t>
                    <w:br/>
                  </w:r>
                  <w:r>
                    <w:rPr>
                      <w:rFonts w:ascii="Sans Serif" w:hAnsi="Sans Serif" w:eastAsia="Sans Serif"/>
                      <w:sz val="8"/>
                    </w:rPr>
                    <w:t>gardelė tokia kaip Fe, Cr, Mo, V, W ir Nb. Vario, nikelio ir aliuminio lydiniuose šaltasis trapumas</w:t>
                    <w:br/>
                  </w:r>
                  <w:r>
                    <w:rPr>
                      <w:rFonts w:ascii="Sans Serif" w:hAnsi="Sans Serif" w:eastAsia="Sans Serif"/>
                      <w:sz val="8"/>
                    </w:rPr>
                    <w:t>nepasireiškia.</w:t>
                    <w:br/>
                  </w:r>
                  <w:r>
                    <w:rPr>
                      <w:rFonts w:ascii="Sans Serif" w:hAnsi="Sans Serif" w:eastAsia="Sans Serif"/>
                      <w:sz val="8"/>
                    </w:rPr>
                    <w:t> </w:t>
                    <w:br/>
                  </w:r>
                  <w:r>
                    <w:rPr>
                      <w:rFonts w:ascii="Sans Serif" w:hAnsi="Sans Serif" w:eastAsia="Sans Serif"/>
                      <w:sz val="8"/>
                    </w:rPr>
                    <w:t>Smūginio tąsumo charakteristika svarbi ne tik parenkant metalą įvairioms eksploatacijos sąlygoms,</w:t>
                    <w:br/>
                  </w:r>
                  <w:r>
                    <w:rPr>
                      <w:rFonts w:ascii="Sans Serif" w:hAnsi="Sans Serif" w:eastAsia="Sans Serif"/>
                      <w:sz val="8"/>
                    </w:rPr>
                    <w:t>aptariant gaminio patikimumą, bet ir nagrinėjant lydinių terminio apdirbimo kokybę bei senėjimo reiškinius.</w:t>
                    <w:br/>
                  </w:r>
                  <w:r>
                    <w:rPr>
                      <w:rFonts w:ascii="Sans Serif" w:hAnsi="Sans Serif" w:eastAsia="Sans Serif"/>
                      <w:sz val="8"/>
                    </w:rPr>
                    <w:t> </w:t>
                    <w:br/>
                  </w:r>
                  <w:r>
                    <w:rPr>
                      <w:rFonts w:ascii="Sans Serif" w:hAnsi="Sans Serif" w:eastAsia="Sans Serif"/>
                      <w:sz val="8"/>
                    </w:rPr>
                    <w:t>Suvirintųjų jungčių smūginio tąsumo bandymą, bandinių vietą, įpjovos orientaciją ir tyrimą</w:t>
                    <w:br/>
                  </w:r>
                  <w:r>
                    <w:rPr>
                      <w:rFonts w:ascii="Sans Serif" w:hAnsi="Sans Serif" w:eastAsia="Sans Serif"/>
                      <w:sz val="8"/>
                    </w:rPr>
                    <w:t>reglamentuoja EN 875:1995. Šis standartas nurodo dažniausiai naudojamą metodą suvirintosios sandūrinės</w:t>
                    <w:br/>
                  </w:r>
                  <w:r>
                    <w:rPr>
                      <w:rFonts w:ascii="Sans Serif" w:hAnsi="Sans Serif" w:eastAsia="Sans Serif"/>
                      <w:sz val="8"/>
                    </w:rPr>
                    <w:t>jungties smūginio tąsumo bandinių vietai nustatyti, įpjovos orientacijai aprašyti bei atitinkamo bandymo</w:t>
                    <w:br/>
                  </w:r>
                  <w:r>
                    <w:rPr>
                      <w:rFonts w:ascii="Sans Serif" w:hAnsi="Sans Serif" w:eastAsia="Sans Serif"/>
                      <w:sz val="8"/>
                    </w:rPr>
                    <w:t>protokolo reikalavimams parengti. Šis standartas taikomas gaminių iš įvairių rūšių metalinių medžiagų ir</w:t>
                    <w:br/>
                  </w:r>
                  <w:r>
                    <w:rPr>
                      <w:rFonts w:ascii="Sans Serif" w:hAnsi="Sans Serif" w:eastAsia="Sans Serif"/>
                      <w:sz val="8"/>
                    </w:rPr>
                    <w:t>suvirintų bet kuriuo lydomojo suvirinimo būdu, smūginio tąsumo bandymui. Jis papildo EN 10045-1,</w:t>
                    <w:br/>
                  </w:r>
                  <w:r>
                    <w:rPr>
                      <w:rFonts w:ascii="Sans Serif" w:hAnsi="Sans Serif" w:eastAsia="Sans Serif"/>
                      <w:sz val="8"/>
                    </w:rPr>
                    <w:t>įvardija bandinius bei nurodo papildomus bandymo protokolo reikalavimus. Smūginio tąsumo bandymas turi</w:t>
                    <w:br/>
                  </w:r>
                  <w:r>
                    <w:rPr>
                      <w:rFonts w:ascii="Sans Serif" w:hAnsi="Sans Serif" w:eastAsia="Sans Serif"/>
                      <w:sz val="8"/>
                    </w:rPr>
                    <w:t>būti atliekamas pagal EN 10045-1. Bandymo temperatūra, bandinio išpjovimo vieta, tipas ir matmenys bei</w:t>
                    <w:br/>
                  </w:r>
                  <w:r>
                    <w:rPr>
                      <w:rFonts w:ascii="Sans Serif" w:hAnsi="Sans Serif" w:eastAsia="Sans Serif"/>
                      <w:sz val="8"/>
                    </w:rPr>
                    <w:t>įpjovos orientacija turi atitikti taikomo standarto reikalavimus. Papildant EN 10045-1 reikalavimus, įpjovos</w:t>
                    <w:br/>
                  </w:r>
                  <w:r>
                    <w:rPr>
                      <w:rFonts w:ascii="Sans Serif" w:hAnsi="Sans Serif" w:eastAsia="Sans Serif"/>
                      <w:sz val="8"/>
                    </w:rPr>
                    <w:t>vieta gali būti nustatyta makroėsdinimu.</w:t>
                    <w:br/>
                  </w:r>
                  <w:r>
                    <w:rPr>
                      <w:rFonts w:ascii="Sans Serif" w:hAnsi="Sans Serif" w:eastAsia="Sans Serif"/>
                      <w:sz val="8"/>
                    </w:rPr>
                    <w:t> </w:t>
                    <w:br/>
                  </w:r>
                  <w:r>
                    <w:rPr>
                      <w:rFonts w:ascii="Sans Serif" w:hAnsi="Sans Serif" w:eastAsia="Sans Serif"/>
                      <w:sz val="8"/>
                    </w:rPr>
                    <w:t>Pavadinimas remiasi raidine sistema, nurodančia bandinio tipą, išpjovimo vietą ir įpjovos orientaciją,</w:t>
                    <w:br/>
                  </w:r>
                  <w:r>
                    <w:rPr>
                      <w:rFonts w:ascii="Sans Serif" w:hAnsi="Sans Serif" w:eastAsia="Sans Serif"/>
                      <w:sz val="8"/>
                    </w:rPr>
                    <w:t>bei numerine sistema, nurodančia įpjovos nuotolį (milimetrais) nuo atskaitos linijos RL. Pavadinimo</w:t>
                    <w:br/>
                  </w:r>
                  <w:r>
                    <w:rPr>
                      <w:rFonts w:ascii="Sans Serif" w:hAnsi="Sans Serif" w:eastAsia="Sans Serif"/>
                      <w:sz val="8"/>
                    </w:rPr>
                    <w:t>metodas parodytas 9 ir 10 lentelėse. Bandinys turi būti išpjautas iš suvirintosios jungties taip, kad išilginė</w:t>
                    <w:br/>
                  </w:r>
                  <w:r>
                    <w:rPr>
                      <w:rFonts w:ascii="Sans Serif" w:hAnsi="Sans Serif" w:eastAsia="Sans Serif"/>
                      <w:sz val="8"/>
                    </w:rPr>
                    <w:t>bandinio ašis būtų statmena siūlės ašiai.</w:t>
                  </w:r>
                </w:p>
              </w:txbxContent>
            </v:textbox>
            <w10:wrap type="none" anchorx="page" anchory="page"/>
          </v:shape>
        </w:pict>
      </w:r>
    </w:p>
    <w:p>
      <w:pPr>
        <w:spacing w:before="0" w:after="0"/>
      </w:pPr>
      <w:r>
        <w:pict>
          <v:shape style="position:absolute;left:228.14pt;top:167.11pt;width:152.25pt;height:63.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26 pav. Temperatūros įtaka plieno smūginiam</w:t>
                    <w:br/>
                  </w:r>
                  <w:r>
                    <w:rPr>
                      <w:rFonts w:ascii="Sans Serif" w:hAnsi="Sans Serif" w:eastAsia="Sans Serif"/>
                      <w:sz val="8"/>
                    </w:rPr>
                    <w:t>tąsumui: a - ribinės smūginio tąsumo reikšmės,</w:t>
                    <w:br/>
                  </w:r>
                  <w:r>
                    <w:rPr>
                      <w:rFonts w:ascii="Sans Serif" w:hAnsi="Sans Serif" w:eastAsia="Sans Serif"/>
                      <w:sz val="8"/>
                    </w:rPr>
                    <w:t>b - grūdelio dydžio įtaka plieno smūginiam</w:t>
                    <w:br/>
                  </w:r>
                  <w:r>
                    <w:rPr>
                      <w:rFonts w:ascii="Sans Serif" w:hAnsi="Sans Serif" w:eastAsia="Sans Serif"/>
                      <w:sz val="8"/>
                    </w:rPr>
                    <w:t>tąsumui (Sm - smulkiagrūdžio plieno, St -</w:t>
                    <w:br/>
                  </w:r>
                  <w:r>
                    <w:rPr>
                      <w:rFonts w:ascii="Sans Serif" w:hAnsi="Sans Serif" w:eastAsia="Sans Serif"/>
                      <w:sz val="8"/>
                    </w:rPr>
                    <w:t>stambiagrūdžio plieno), c - anglies įtaka plieno</w:t>
                    <w:br/>
                  </w:r>
                  <w:r>
                    <w:rPr>
                      <w:rFonts w:ascii="Sans Serif" w:hAnsi="Sans Serif" w:eastAsia="Sans Serif"/>
                      <w:sz val="8"/>
                    </w:rPr>
                    <w:t>smūginiam tąsumui</w:t>
                  </w:r>
                </w:p>
              </w:txbxContent>
            </v:textbox>
            <w10:wrap type="none" anchorx="page" anchory="page"/>
          </v:shape>
        </w:pict>
      </w:r>
    </w:p>
    <w:p>
      <w:pPr>
        <w:spacing w:before="0" w:after="0"/>
      </w:pPr>
      <w:r>
        <w:pict>
          <v:shape style="position:absolute;left:451.40pt;top:36.83pt;width:347.34pt;height:102.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Pavadinime naudojamos tokios raidės:</w:t>
                    <w:br/>
                  </w:r>
                  <w:r>
                    <w:rPr>
                      <w:rFonts w:ascii="Sans Serif" w:hAnsi="Sans Serif" w:eastAsia="Sans Serif"/>
                      <w:sz val="8"/>
                    </w:rPr>
                    <w:t>1-oji raidė U: Šarpio U formos įpjova; V: Šarpio V formos įpjova.</w:t>
                    <w:br/>
                  </w:r>
                  <w:r>
                    <w:rPr>
                      <w:rFonts w:ascii="Sans Serif" w:hAnsi="Sans Serif" w:eastAsia="Sans Serif"/>
                      <w:sz val="8"/>
                    </w:rPr>
                    <w:t>2-oji raidė W: siūlės metalo įpjova; atskaitos linija yra bandinio siūlės ašies linija; H: įpjova terminio poveikio srityje; atskaitos linija yra sulydymo linija (įpjova bus terminio poveikio srityje).</w:t>
                    <w:br/>
                  </w:r>
                  <w:r>
                    <w:rPr>
                      <w:rFonts w:ascii="Sans Serif" w:hAnsi="Sans Serif" w:eastAsia="Sans Serif"/>
                      <w:sz val="8"/>
                    </w:rPr>
                    <w:t>3-oji raidė S: įpjautas paviršius lygiagretus su jungities paviršiumi¹); T: įpjova storio kryptime.</w:t>
                    <w:br/>
                  </w:r>
                  <w:r>
                    <w:rPr>
                      <w:rFonts w:ascii="Sans Serif" w:hAnsi="Sans Serif" w:eastAsia="Sans Serif"/>
                      <w:sz val="8"/>
                    </w:rPr>
                    <w:t>4-oji raidė a: atstumas tarp įpjovos centro ir atskaitos linijos (jei įpjova yra siūlės ašyje, tuomet bandymo protokole reikia rašyti: a = 0);</w:t>
                    <w:br/>
                  </w:r>
                  <w:r>
                    <w:rPr>
                      <w:rFonts w:ascii="Sans Serif" w:hAnsi="Sans Serif" w:eastAsia="Sans Serif"/>
                      <w:sz val="8"/>
                    </w:rPr>
                    <w:t>5-oji raidė b: atstumas nuo sujungimo priekinio paviršiaus²⁾ iki bandinio artimiausio paviršiaus (jei įpjova yra sujungimo paviršiuje, tuomet bandymo protokole reikia rašyti: b = 0.</w:t>
                    <w:br/>
                  </w:r>
                  <w:r>
                    <w:rPr>
                      <w:rFonts w:ascii="Sans Serif" w:hAnsi="Sans Serif" w:eastAsia="Sans Serif"/>
                      <w:sz val="8"/>
                    </w:rPr>
                    <w:t>Jei šis pavadinimas nepakankamai apibūdina bandinio vietą ar įpjovos orientaciją, rekomenduojama pateikti atitinkamos suvirinimo procedūros eskizą.</w:t>
                  </w:r>
                </w:p>
              </w:txbxContent>
            </v:textbox>
            <w10:wrap type="none" anchorx="page" anchory="page"/>
          </v:shape>
        </w:pict>
      </w:r>
    </w:p>
    <w:p>
      <w:pPr>
        <w:spacing w:before="0" w:after="0"/>
      </w:pPr>
      <w:r>
        <w:pict>
          <v:shape style="position:absolute;left:492.05pt;top:138.71pt;width:276.64pt;height:14.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lentelė. Įpjautas bandinio paviršius lygiagretus su bandomojo sujungimo paviršiumi (S padėtis)</w:t>
                  </w:r>
                </w:p>
              </w:txbxContent>
            </v:textbox>
            <w10:wrap type="none" anchorx="page" anchory="page"/>
          </v:shape>
        </w:pict>
      </w:r>
    </w:p>
    <w:p>
      <w:pPr>
        <w:spacing w:before="0" w:after="0"/>
      </w:pPr>
      <w:r>
        <w:pict>
          <v:shape style="position:absolute;left:448.50pt;top:508.94pt;width:334.02pt;height:34.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Ši įpjovos orientacija atitinka irimo mechanikos bandymams naudojamą orientaciją, vadinamą "paviršine įpjova".</w:t>
                    <w:br/>
                  </w:r>
                  <w:r>
                    <w:rPr>
                      <w:rFonts w:ascii="Sans Serif" w:hAnsi="Sans Serif" w:eastAsia="Sans Serif"/>
                      <w:sz val="8"/>
                    </w:rPr>
                    <w:t>2) Esant dvipusėms V, K ar panašioms siūlėms, priekinis paviršius yra tas, kuriame yra platesnė siūlė arba pusė, iš kurios pirniausiai buvo suteikta energija.</w:t>
                  </w:r>
                </w:p>
              </w:txbxContent>
            </v:textbox>
            <w10:wrap type="none" anchorx="page" anchory="page"/>
          </v:shape>
        </w:pict>
      </w:r>
    </w:p>
    <w:p>
      <w:pPr>
        <w:spacing w:before="0" w:after="0"/>
      </w:pPr>
      <w:r>
        <w:pict>
          <v:shape style="position:absolute;left:465.01pt;top:281.87pt;width:269.31pt;height:15.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lentelė. [pjautas bandinio paviršius statmenas bandomojo sujungimo paviršiui (T padėtis)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0.46pt;top:275.15pt;width:90.02pt;height:37.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PM - pagrindinis metalas</w:t>
                    <w:br/>
                  </w:r>
                  <w:r>
                    <w:rPr>
                      <w:rFonts w:ascii="Sans Serif" w:hAnsi="Sans Serif" w:eastAsia="Sans Serif"/>
                      <w:sz val="8"/>
                    </w:rPr>
                    <w:t>HAZ - terminio poveikio sritis</w:t>
                    <w:br/>
                  </w:r>
                  <w:r>
                    <w:rPr>
                      <w:rFonts w:ascii="Sans Serif" w:hAnsi="Sans Serif" w:eastAsia="Sans Serif"/>
                      <w:sz val="8"/>
                    </w:rPr>
                    <w:t>FL - sulydymo linija</w:t>
                    <w:br/>
                  </w:r>
                  <w:r>
                    <w:rPr>
                      <w:rFonts w:ascii="Sans Serif" w:hAnsi="Sans Serif" w:eastAsia="Sans Serif"/>
                      <w:sz val="8"/>
                    </w:rPr>
                    <w:t>WM- siūlės metalas</w:t>
                  </w:r>
                </w:p>
              </w:txbxContent>
            </v:textbox>
            <w10:wrap type="none" anchorx="page" anchory="page"/>
          </v:shape>
        </w:pict>
      </w:r>
    </w:p>
    <w:p>
      <w:pPr>
        <w:spacing w:before="0" w:after="0"/>
      </w:pPr>
      <w:r>
        <w:pict>
          <v:shape style="position:absolute;left:162.79pt;top:305.55pt;width:123.76pt;height:16.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27 pav. Tipiniai pavadinimų pavyzdžiai.</w:t>
                  </w:r>
                </w:p>
              </w:txbxContent>
            </v:textbox>
            <w10:wrap type="none" anchorx="page" anchory="page"/>
          </v:shape>
        </w:pict>
      </w:r>
    </w:p>
    <w:p>
      <w:pPr>
        <w:spacing w:before="0" w:after="0"/>
      </w:pPr>
      <w:r>
        <w:pict>
          <v:shape style="position:absolute;left:46.10pt;top:332.85pt;width:344.30pt;height:152.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Suvirintųjų jungčių makroskopinis ir mikroskopinis tyrimas</w:t>
                    <w:br/>
                  </w:r>
                  <w:r>
                    <w:rPr>
                      <w:rFonts w:ascii="Sans Serif" w:hAnsi="Sans Serif" w:eastAsia="Sans Serif"/>
                      <w:sz val="8"/>
                    </w:rPr>
                    <w:t> </w:t>
                    <w:br/>
                  </w:r>
                  <w:r>
                    <w:rPr>
                      <w:rFonts w:ascii="Sans Serif" w:hAnsi="Sans Serif" w:eastAsia="Sans Serif"/>
                      <w:sz val="8"/>
                    </w:rPr>
                    <w:t>Suvirintųjų jungčių makroskopinį ir mikroskopinį tyrimą reglamentuoja EN 1321:1996. Šis standartas nurodo makroskopiniam ir mikroskopiniam tyrimui taikomus bandinių ruošimo metodus, tyrimo procedūras ir jų pagrindinius tikslus. Paprastai tiriamas jungties skerspjūvis. Atliekamas apžiūrimasis ir/ar optinis paruošto paviršiaus tyrimas prieš èsdinimą ar po jo. Mikroskopiniam tyrimui reikalingi didesni padidinimai lyginant su apžiūrimuoju tyrimu.</w:t>
                    <w:br/>
                  </w:r>
                  <w:r>
                    <w:rPr>
                      <w:rFonts w:ascii="Sans Serif" w:hAnsi="Sans Serif" w:eastAsia="Sans Serif"/>
                      <w:sz val="8"/>
                    </w:rPr>
                    <w:t>Naudojamos tokios santrumpos:</w:t>
                    <w:br/>
                  </w:r>
                  <w:r>
                    <w:rPr>
                      <w:rFonts w:ascii="Sans Serif" w:hAnsi="Sans Serif" w:eastAsia="Sans Serif"/>
                      <w:sz val="8"/>
                    </w:rPr>
                    <w:t>A - makroskopinis tyrimas;</w:t>
                    <w:br/>
                  </w:r>
                  <w:r>
                    <w:rPr>
                      <w:rFonts w:ascii="Sans Serif" w:hAnsi="Sans Serif" w:eastAsia="Sans Serif"/>
                      <w:sz val="8"/>
                    </w:rPr>
                    <w:t>I - mikroskopinis tyrimas;</w:t>
                    <w:br/>
                  </w:r>
                  <w:r>
                    <w:rPr>
                      <w:rFonts w:ascii="Sans Serif" w:hAnsi="Sans Serif" w:eastAsia="Sans Serif"/>
                      <w:sz val="8"/>
                    </w:rPr>
                    <w:t>E - èsdintas;</w:t>
                    <w:br/>
                  </w:r>
                  <w:r>
                    <w:rPr>
                      <w:rFonts w:ascii="Sans Serif" w:hAnsi="Sans Serif" w:eastAsia="Sans Serif"/>
                      <w:sz val="8"/>
                    </w:rPr>
                    <w:t>U - neèsdintas.</w:t>
                    <w:br/>
                  </w:r>
                  <w:r>
                    <w:rPr>
                      <w:rFonts w:ascii="Sans Serif" w:hAnsi="Sans Serif" w:eastAsia="Sans Serif"/>
                      <w:sz val="8"/>
                    </w:rPr>
                    <w:t>Santrumpos, taikomos pagrindiniams metalams, turi atitikti grupavimo sistemas, pateiktas standartuose CEN ISO/TR 15608:2005. Tokios pačios grupavimo sistemos taikomos ir siūlės metalui. Santrumpos, taikomos èsdikliams ten, kur jie naudojami, turi atitikti CR 12361.</w:t>
                    <w:br/>
                  </w:r>
                  <w:r>
                    <w:rPr>
                      <w:rFonts w:ascii="Sans Serif" w:hAnsi="Sans Serif" w:eastAsia="Sans Serif"/>
                      <w:sz val="8"/>
                    </w:rPr>
                    <w:t>Naudojant makroskopinį ir mikroskopinį tyrimus, įvertinami ypatumai, išvardyti 11 lentelėje. Ypatumai, kuriuos reikia tirti, turi būti pateikti taikomajame standarte.</w:t>
                  </w:r>
                </w:p>
              </w:txbxContent>
            </v:textbox>
            <w10:wrap type="none" anchorx="page" anchory="page"/>
          </v:shape>
        </w:pict>
      </w:r>
    </w:p>
    <w:p>
      <w:pPr>
        <w:spacing w:before="0" w:after="0"/>
      </w:pPr>
      <w:r>
        <w:pict>
          <v:shape style="position:absolute;left:470.59pt;top:31.50pt;width:228.68pt;height:16.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lentelė. Mikroskopinio ir makroskopinio tyrimo ypatumų vertinimo vadovas</w:t>
                  </w:r>
                </w:p>
              </w:txbxContent>
            </v:textbox>
            <w10:wrap type="none" anchorx="page" anchory="page"/>
          </v:shape>
        </w:pict>
      </w:r>
    </w:p>
    <w:p>
      <w:pPr>
        <w:spacing w:before="0" w:after="0"/>
      </w:pPr>
      <w:r>
        <w:pict>
          <v:shape style="position:absolute;left:451.93pt;top:254.34pt;width:349.57pt;height:285.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Tyrimas paprastai atliekamas su bandiniais, išpjautais statmenai siūlės ašiai (siūlės skerspjūviui),</w:t>
                    <w:br/>
                  </w:r>
                  <w:r>
                    <w:rPr>
                      <w:rFonts w:ascii="Sans Serif" w:hAnsi="Sans Serif" w:eastAsia="Sans Serif"/>
                      <w:sz val="8"/>
                    </w:rPr>
                    <w:t>apimančiais siūlę ir terminio poveikio sritį iš abiejų siūlės pusių. Tyrimas gali būti atliekamas ir kitomis</w:t>
                    <w:br/>
                  </w:r>
                  <w:r>
                    <w:rPr>
                      <w:rFonts w:ascii="Sans Serif" w:hAnsi="Sans Serif" w:eastAsia="Sans Serif"/>
                      <w:sz val="8"/>
                    </w:rPr>
                    <w:t>kryptimis. Bandinių vieta, orientacija ir skaičius turi būti toks, koks nurodytas atitinkamuose standartuose</w:t>
                    <w:br/>
                  </w:r>
                  <w:r>
                    <w:rPr>
                      <w:rFonts w:ascii="Sans Serif" w:hAnsi="Sans Serif" w:eastAsia="Sans Serif"/>
                      <w:sz val="8"/>
                    </w:rPr>
                    <w:t>ir/ar aprašuose ar specialiose sutartyse.</w:t>
                    <w:br/>
                  </w:r>
                  <w:r>
                    <w:rPr>
                      <w:rFonts w:ascii="Sans Serif" w:hAnsi="Sans Serif" w:eastAsia="Sans Serif"/>
                      <w:sz val="8"/>
                    </w:rPr>
                    <w:t>Turi būti pateikiama tokia informacija:</w:t>
                    <w:br/>
                  </w:r>
                  <w:r>
                    <w:rPr>
                      <w:rFonts w:ascii="Sans Serif" w:hAnsi="Sans Serif" w:eastAsia="Sans Serif"/>
                      <w:sz val="8"/>
                    </w:rPr>
                    <w:t>- pagrindinis metalas ir suvirinimo medžiagos;</w:t>
                    <w:br/>
                  </w:r>
                  <w:r>
                    <w:rPr>
                      <w:rFonts w:ascii="Sans Serif" w:hAnsi="Sans Serif" w:eastAsia="Sans Serif"/>
                      <w:sz val="8"/>
                    </w:rPr>
                    <w:t>- ėsdiklio sudėtis;</w:t>
                    <w:br/>
                  </w:r>
                  <w:r>
                    <w:rPr>
                      <w:rFonts w:ascii="Sans Serif" w:hAnsi="Sans Serif" w:eastAsia="Sans Serif"/>
                      <w:sz val="8"/>
                    </w:rPr>
                    <w:t>- paviršiaus būklė;</w:t>
                    <w:br/>
                  </w:r>
                  <w:r>
                    <w:rPr>
                      <w:rFonts w:ascii="Sans Serif" w:hAnsi="Sans Serif" w:eastAsia="Sans Serif"/>
                      <w:sz val="8"/>
                    </w:rPr>
                    <w:t>- ėsdinimo metodai;</w:t>
                    <w:br/>
                  </w:r>
                  <w:r>
                    <w:rPr>
                      <w:rFonts w:ascii="Sans Serif" w:hAnsi="Sans Serif" w:eastAsia="Sans Serif"/>
                      <w:sz val="8"/>
                    </w:rPr>
                    <w:t>- ėsdinimo trukmė;</w:t>
                    <w:br/>
                  </w:r>
                  <w:r>
                    <w:rPr>
                      <w:rFonts w:ascii="Sans Serif" w:hAnsi="Sans Serif" w:eastAsia="Sans Serif"/>
                      <w:sz val="8"/>
                    </w:rPr>
                    <w:t>- papildomos priemonės;</w:t>
                    <w:br/>
                  </w:r>
                  <w:r>
                    <w:rPr>
                      <w:rFonts w:ascii="Sans Serif" w:hAnsi="Sans Serif" w:eastAsia="Sans Serif"/>
                      <w:sz val="8"/>
                    </w:rPr>
                    <w:t>- kai kurie papildomi reikalavimai;</w:t>
                    <w:br/>
                  </w:r>
                  <w:r>
                    <w:rPr>
                      <w:rFonts w:ascii="Sans Serif" w:hAnsi="Sans Serif" w:eastAsia="Sans Serif"/>
                      <w:sz val="8"/>
                    </w:rPr>
                    <w:t>- bandymo tikslas.</w:t>
                    <w:br/>
                  </w:r>
                  <w:r>
                    <w:rPr>
                      <w:rFonts w:ascii="Sans Serif" w:hAnsi="Sans Serif" w:eastAsia="Sans Serif"/>
                      <w:sz val="8"/>
                    </w:rPr>
                    <w:t>Bandiniai tyrimui ruošiami tokia tvarka: išpjaunami, įtvirtinimi, šlifuojami ir/ar poliruojami ir, jei reikia,</w:t>
                    <w:br/>
                  </w:r>
                  <w:r>
                    <w:rPr>
                      <w:rFonts w:ascii="Sans Serif" w:hAnsi="Sans Serif" w:eastAsia="Sans Serif"/>
                      <w:sz val="8"/>
                    </w:rPr>
                    <w:t>ėsdinami (žr. CR 12361). Šie paviršiaus ruošimo procesai neturi daryti neigiamos įtakos tiriamajam</w:t>
                    <w:br/>
                  </w:r>
                  <w:r>
                    <w:rPr>
                      <w:rFonts w:ascii="Sans Serif" w:hAnsi="Sans Serif" w:eastAsia="Sans Serif"/>
                      <w:sz val="8"/>
                    </w:rPr>
                    <w:t>paviršiui.</w:t>
                    <w:br/>
                  </w:r>
                  <w:r>
                    <w:rPr>
                      <w:rFonts w:ascii="Sans Serif" w:hAnsi="Sans Serif" w:eastAsia="Sans Serif"/>
                      <w:sz val="8"/>
                    </w:rPr>
                    <w:t>Paviršiaus reikalavimai priklauso nuo:</w:t>
                    <w:br/>
                  </w:r>
                  <w:r>
                    <w:rPr>
                      <w:rFonts w:ascii="Sans Serif" w:hAnsi="Sans Serif" w:eastAsia="Sans Serif"/>
                      <w:sz val="8"/>
                    </w:rPr>
                    <w:t>- numatomo tyrimo metodo (makroskopinio ar mikroskopinio);</w:t>
                    <w:br/>
                  </w:r>
                  <w:r>
                    <w:rPr>
                      <w:rFonts w:ascii="Sans Serif" w:hAnsi="Sans Serif" w:eastAsia="Sans Serif"/>
                      <w:sz val="8"/>
                    </w:rPr>
                    <w:t>- medžiagos tipo;</w:t>
                    <w:br/>
                  </w:r>
                  <w:r>
                    <w:rPr>
                      <w:rFonts w:ascii="Sans Serif" w:hAnsi="Sans Serif" w:eastAsia="Sans Serif"/>
                      <w:sz val="8"/>
                    </w:rPr>
                    <w:t>- dokumentų, kuriuos reikės pateikti (pvz., fotografijų).</w:t>
                    <w:br/>
                  </w:r>
                  <w:r>
                    <w:rPr>
                      <w:rFonts w:ascii="Sans Serif" w:hAnsi="Sans Serif" w:eastAsia="Sans Serif"/>
                      <w:sz val="8"/>
                    </w:rPr>
                    <w:t>PASTABA. Informacija apie šlifavimui ir poliravimui naudojamas priemones ir metodus pateikta CR12361</w:t>
                    <w:br/>
                  </w:r>
                  <w:r>
                    <w:rPr>
                      <w:rFonts w:ascii="Sans Serif" w:hAnsi="Sans Serif" w:eastAsia="Sans Serif"/>
                      <w:sz val="8"/>
                    </w:rPr>
                    <w:t>Paprastai naudojami šie metodai:</w:t>
                    <w:br/>
                  </w:r>
                  <w:r>
                    <w:rPr>
                      <w:rFonts w:ascii="Sans Serif" w:hAnsi="Sans Serif" w:eastAsia="Sans Serif"/>
                      <w:sz val="8"/>
                    </w:rPr>
                    <w:t>- ėsdinimas pamerkiant bandinį į ėsdiklį;</w:t>
                    <w:br/>
                  </w:r>
                  <w:r>
                    <w:rPr>
                      <w:rFonts w:ascii="Sans Serif" w:hAnsi="Sans Serif" w:eastAsia="Sans Serif"/>
                      <w:sz val="8"/>
                    </w:rPr>
                    <w:t>- ėsdinimas trinant bandinio paviršių;</w:t>
                    <w:br/>
                  </w:r>
                  <w:r>
                    <w:rPr>
                      <w:rFonts w:ascii="Sans Serif" w:hAnsi="Sans Serif" w:eastAsia="Sans Serif"/>
                      <w:sz val="8"/>
                    </w:rPr>
                    <w:t>- elektrolitinis ėsdinimas.</w:t>
                    <w:br/>
                  </w:r>
                  <w:r>
                    <w:rPr>
                      <w:rFonts w:ascii="Sans Serif" w:hAnsi="Sans Serif" w:eastAsia="Sans Serif"/>
                      <w:sz val="8"/>
                    </w:rPr>
                    <w:t>Pabaigus ėsdinti, bandinys turi būti nuplautas ir išdžiovintas. Priklausomai nuo tyrimo tikslo ir metodo,</w:t>
                    <w:br/>
                  </w:r>
                  <w:r>
                    <w:rPr>
                      <w:rFonts w:ascii="Sans Serif" w:hAnsi="Sans Serif" w:eastAsia="Sans Serif"/>
                      <w:sz val="8"/>
                    </w:rPr>
                    <w:t>dažniausiai naudojami ėsdikliai, skirti įvairiems pagrindiniams metalams ir siūlėms, pateikiami CR 12361.</w:t>
                    <w:br/>
                  </w:r>
                  <w:r>
                    <w:rPr>
                      <w:rFonts w:ascii="Sans Serif" w:hAnsi="Sans Serif" w:eastAsia="Sans Serif"/>
                      <w:sz val="8"/>
                    </w:rPr>
                    <w:t>Ėsdiklio tipas, jo koncentracija, taip pat ėsdinimo temperatūra ir trukmė, taikoma įvairioms medžiagoms ir</w:t>
                    <w:br/>
                  </w:r>
                  <w:r>
                    <w:rPr>
                      <w:rFonts w:ascii="Sans Serif" w:hAnsi="Sans Serif" w:eastAsia="Sans Serif"/>
                      <w:sz val="8"/>
                    </w:rPr>
                    <w:t>tyrimo metodams, gali keistis, priklausomai nuo norimos gauti informacijos. Panašiems sujungimams gali</w:t>
                    <w:br/>
                  </w:r>
                  <w:r>
                    <w:rPr>
                      <w:rFonts w:ascii="Sans Serif" w:hAnsi="Sans Serif" w:eastAsia="Sans Serif"/>
                      <w:sz val="8"/>
                    </w:rPr>
                    <w:t>būti naudojami skirtingi ėsdikliai. Paruoštas paviršius gali būti tiriamas prieš ir/ar po ėsdinimo pagal</w:t>
                    <w:br/>
                  </w:r>
                  <w:r>
                    <w:rPr>
                      <w:rFonts w:ascii="Sans Serif" w:hAnsi="Sans Serif" w:eastAsia="Sans Serif"/>
                      <w:sz val="8"/>
                    </w:rPr>
                    <w:t>aplinkybes, arba kaip to reikalauja taikomas standartas ar aprašas.</w:t>
                  </w:r>
                </w:p>
              </w:txbxContent>
            </v:textbox>
            <w10:wrap type="none" anchorx="page" anchory="page"/>
          </v:shape>
        </w:pict>
      </w:r>
    </w:p>
    <w:p>
      <w:pPr>
        <w:spacing w:before="0" w:after="0"/>
      </w:pPr>
      <w:r>
        <w:pict>
          <v:shape style="position:absolute;left:317.42pt;top:48.96pt;width:74.40pt;height:13.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Matmenys milimetrais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8.71pt;top:29.78pt;width:326.00pt;height:164.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Tyrimo žymenyje turi būti:</w:t>
                    <w:br/>
                  </w:r>
                  <w:r>
                    <w:rPr>
                      <w:rFonts w:ascii="Sans Serif" w:hAnsi="Sans Serif" w:eastAsia="Sans Serif"/>
                      <w:sz val="8"/>
                    </w:rPr>
                    <w:t>- nuoroda į šį standartą;</w:t>
                    <w:br/>
                  </w:r>
                  <w:r>
                    <w:rPr>
                      <w:rFonts w:ascii="Sans Serif" w:hAnsi="Sans Serif" w:eastAsia="Sans Serif"/>
                      <w:sz val="8"/>
                    </w:rPr>
                    <w:t>- tyrimo metodas (makroskopinis ar mikroskopinis);</w:t>
                    <w:br/>
                  </w:r>
                  <w:r>
                    <w:rPr>
                      <w:rFonts w:ascii="Sans Serif" w:hAnsi="Sans Serif" w:eastAsia="Sans Serif"/>
                      <w:sz val="8"/>
                    </w:rPr>
                    <w:t>- neėsdintas ar ėsdintas;</w:t>
                    <w:br/>
                  </w:r>
                  <w:r>
                    <w:rPr>
                      <w:rFonts w:ascii="Sans Serif" w:hAnsi="Sans Serif" w:eastAsia="Sans Serif"/>
                      <w:sz val="8"/>
                    </w:rPr>
                    <w:t>- tyrimo objektas( siūlės metalas ir/ar pagrindinis metalas);</w:t>
                    <w:br/>
                  </w:r>
                  <w:r>
                    <w:rPr>
                      <w:rFonts w:ascii="Sans Serif" w:hAnsi="Sans Serif" w:eastAsia="Sans Serif"/>
                      <w:sz val="8"/>
                    </w:rPr>
                    <w:t>- suvirintasis jungimas (kairysis pagrindinis metalas, dešinysis pagrindinis metalas ir siūlės metalas);</w:t>
                    <w:br/>
                  </w:r>
                  <w:r>
                    <w:rPr>
                      <w:rFonts w:ascii="Sans Serif" w:hAnsi="Sans Serif" w:eastAsia="Sans Serif"/>
                      <w:sz val="8"/>
                    </w:rPr>
                    <w:t>- ėsdiklis (skaičius pagal CR 12361 lentelę).</w:t>
                    <w:br/>
                  </w:r>
                  <w:r>
                    <w:rPr>
                      <w:rFonts w:ascii="Sans Serif" w:hAnsi="Sans Serif" w:eastAsia="Sans Serif"/>
                      <w:sz val="8"/>
                    </w:rPr>
                    <w:t>Žymėjimas gali būti nesutrumpintas ar sutrumpintas, kaip parodyta 1 ir 2 pavyzdžiuose.</w:t>
                    <w:br/>
                  </w:r>
                  <w:r>
                    <w:rPr>
                      <w:rFonts w:ascii="Sans Serif" w:hAnsi="Sans Serif" w:eastAsia="Sans Serif"/>
                      <w:sz val="8"/>
                    </w:rPr>
                    <w:t>PASTABA. Tyrimo objektas turėtų būti pateiktas tarp brūkšnelių.</w:t>
                    <w:br/>
                  </w:r>
                  <w:r>
                    <w:rPr>
                      <w:rFonts w:ascii="Sans Serif" w:hAnsi="Sans Serif" w:eastAsia="Sans Serif"/>
                      <w:sz val="8"/>
                    </w:rPr>
                    <w:t> </w:t>
                    <w:br/>
                  </w:r>
                  <w:r>
                    <w:rPr>
                      <w:rFonts w:ascii="Sans Serif" w:hAnsi="Sans Serif" w:eastAsia="Sans Serif"/>
                      <w:sz val="8"/>
                    </w:rPr>
                    <w:t>1 PAVYZDYS. Nesutrumpintas variantas</w:t>
                    <w:br/>
                  </w:r>
                  <w:r>
                    <w:rPr>
                      <w:rFonts w:ascii="Sans Serif" w:hAnsi="Sans Serif" w:eastAsia="Sans Serif"/>
                      <w:sz val="8"/>
                    </w:rPr>
                    <w:t>Mikroskopinio tyrimo sąlygos:</w:t>
                    <w:br/>
                  </w:r>
                  <w:r>
                    <w:rPr>
                      <w:rFonts w:ascii="Sans Serif" w:hAnsi="Sans Serif" w:eastAsia="Sans Serif"/>
                      <w:sz val="8"/>
                    </w:rPr>
                    <w:t>- ėsdintas;</w:t>
                    <w:br/>
                  </w:r>
                  <w:r>
                    <w:rPr>
                      <w:rFonts w:ascii="Sans Serif" w:hAnsi="Sans Serif" w:eastAsia="Sans Serif"/>
                      <w:sz val="8"/>
                    </w:rPr>
                    <w:t>- tyrimo objektas: 43;</w:t>
                    <w:br/>
                  </w:r>
                  <w:r>
                    <w:rPr>
                      <w:rFonts w:ascii="Sans Serif" w:hAnsi="Sans Serif" w:eastAsia="Sans Serif"/>
                      <w:sz val="8"/>
                    </w:rPr>
                    <w:t>- pagrindinis metalas kairysis: 5.4;</w:t>
                    <w:br/>
                  </w:r>
                  <w:r>
                    <w:rPr>
                      <w:rFonts w:ascii="Sans Serif" w:hAnsi="Sans Serif" w:eastAsia="Sans Serif"/>
                      <w:sz val="8"/>
                    </w:rPr>
                    <w:t>dešinysis: 9.2;</w:t>
                    <w:br/>
                  </w:r>
                  <w:r>
                    <w:rPr>
                      <w:rFonts w:ascii="Sans Serif" w:hAnsi="Sans Serif" w:eastAsia="Sans Serif"/>
                      <w:sz val="8"/>
                    </w:rPr>
                    <w:t>- suvirinimo medžiaga: 43;</w:t>
                    <w:br/>
                  </w:r>
                  <w:r>
                    <w:rPr>
                      <w:rFonts w:ascii="Sans Serif" w:hAnsi="Sans Serif" w:eastAsia="Sans Serif"/>
                      <w:sz val="8"/>
                    </w:rPr>
                    <w:t>-ėsdiklis: xy</w:t>
                  </w:r>
                </w:p>
              </w:txbxContent>
            </v:textbox>
            <w10:wrap type="none" anchorx="page" anchory="page"/>
          </v:shape>
        </w:pict>
      </w:r>
    </w:p>
    <w:p>
      <w:pPr>
        <w:spacing w:before="0" w:after="0"/>
      </w:pPr>
      <w:r>
        <w:pict>
          <v:shape style="position:absolute;left:52.48pt;top:246.56pt;width:293.42pt;height:248.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1a PAVYZDYS. Tyrimo objektas: tik siūlės metalas.</w:t>
                    <w:br/>
                  </w:r>
                  <w:r>
                    <w:rPr>
                      <w:rFonts w:ascii="Sans Serif" w:hAnsi="Sans Serif" w:eastAsia="Sans Serif"/>
                      <w:sz val="8"/>
                    </w:rPr>
                    <w:t> </w:t>
                    <w:br/>
                  </w:r>
                  <w:r>
                    <w:rPr>
                      <w:rFonts w:ascii="Sans Serif" w:hAnsi="Sans Serif" w:eastAsia="Sans Serif"/>
                      <w:sz val="8"/>
                    </w:rPr>
                    <w:t>Tyrimas EN 1321 - I - E - 43 - 5.4 / 9.2 / 43 / xy,</w:t>
                    <w:br/>
                  </w:r>
                  <w:r>
                    <w:rPr>
                      <w:rFonts w:ascii="Sans Serif" w:hAnsi="Sans Serif" w:eastAsia="Sans Serif"/>
                      <w:sz val="8"/>
                    </w:rPr>
                    <w:t>čia:</w:t>
                    <w:br/>
                  </w:r>
                  <w:r>
                    <w:rPr>
                      <w:rFonts w:ascii="Sans Serif" w:hAnsi="Sans Serif" w:eastAsia="Sans Serif"/>
                      <w:sz val="8"/>
                    </w:rPr>
                    <w:t>EN 1321 - šio standarto žymuo;</w:t>
                    <w:br/>
                  </w:r>
                  <w:r>
                    <w:rPr>
                      <w:rFonts w:ascii="Sans Serif" w:hAnsi="Sans Serif" w:eastAsia="Sans Serif"/>
                      <w:sz val="8"/>
                    </w:rPr>
                    <w:t>I - mikroskopinis tyrimas;</w:t>
                    <w:br/>
                  </w:r>
                  <w:r>
                    <w:rPr>
                      <w:rFonts w:ascii="Sans Serif" w:hAnsi="Sans Serif" w:eastAsia="Sans Serif"/>
                      <w:sz val="8"/>
                    </w:rPr>
                    <w:t>E - ėsdintas;</w:t>
                    <w:br/>
                  </w:r>
                  <w:r>
                    <w:rPr>
                      <w:rFonts w:ascii="Sans Serif" w:hAnsi="Sans Serif" w:eastAsia="Sans Serif"/>
                      <w:sz val="8"/>
                    </w:rPr>
                    <w:t>43 - tyrimo objektas;</w:t>
                    <w:br/>
                  </w:r>
                  <w:r>
                    <w:rPr>
                      <w:rFonts w:ascii="Sans Serif" w:hAnsi="Sans Serif" w:eastAsia="Sans Serif"/>
                      <w:sz val="8"/>
                    </w:rPr>
                    <w:t>5.4 - plienas, turintis daugiausia 9 % Cr, daugiausia 1,2 % Mo;</w:t>
                    <w:br/>
                  </w:r>
                  <w:r>
                    <w:rPr>
                      <w:rFonts w:ascii="Sans Serif" w:hAnsi="Sans Serif" w:eastAsia="Sans Serif"/>
                      <w:sz val="8"/>
                    </w:rPr>
                    <w:t>9.2 - austenitinis nerūdijantysis plienas;</w:t>
                    <w:br/>
                  </w:r>
                  <w:r>
                    <w:rPr>
                      <w:rFonts w:ascii="Sans Serif" w:hAnsi="Sans Serif" w:eastAsia="Sans Serif"/>
                      <w:sz val="8"/>
                    </w:rPr>
                    <w:t>43 - siūlės metalas: lydinys Ni-Fe-Cr-Mo, turintis daugiausia 40 % Ni;</w:t>
                    <w:br/>
                  </w:r>
                  <w:r>
                    <w:rPr>
                      <w:rFonts w:ascii="Sans Serif" w:hAnsi="Sans Serif" w:eastAsia="Sans Serif"/>
                      <w:sz val="8"/>
                    </w:rPr>
                    <w:t>xy - ėsdiklis.</w:t>
                    <w:br/>
                  </w:r>
                  <w:r>
                    <w:rPr>
                      <w:rFonts w:ascii="Sans Serif" w:hAnsi="Sans Serif" w:eastAsia="Sans Serif"/>
                      <w:sz val="8"/>
                    </w:rPr>
                    <w:t> </w:t>
                    <w:br/>
                  </w:r>
                  <w:r>
                    <w:rPr>
                      <w:rFonts w:ascii="Sans Serif" w:hAnsi="Sans Serif" w:eastAsia="Sans Serif"/>
                      <w:sz val="8"/>
                    </w:rPr>
                    <w:t>PASTABA. xy reiškia numerį iš tam tikros CR 12361 priedo lentelės.</w:t>
                    <w:br/>
                  </w:r>
                  <w:r>
                    <w:rPr>
                      <w:rFonts w:ascii="Sans Serif" w:hAnsi="Sans Serif" w:eastAsia="Sans Serif"/>
                      <w:sz val="8"/>
                    </w:rPr>
                    <w:t> </w:t>
                    <w:br/>
                  </w:r>
                  <w:r>
                    <w:rPr>
                      <w:rFonts w:ascii="Sans Serif" w:hAnsi="Sans Serif" w:eastAsia="Sans Serif"/>
                      <w:sz val="8"/>
                    </w:rPr>
                    <w:t>1b PAVYZDYS. Tyrimo objektas: siūlės metalas ir pagrindinis kairysis metalas</w:t>
                    <w:br/>
                  </w:r>
                  <w:r>
                    <w:rPr>
                      <w:rFonts w:ascii="Sans Serif" w:hAnsi="Sans Serif" w:eastAsia="Sans Serif"/>
                      <w:sz val="8"/>
                    </w:rPr>
                    <w:t> </w:t>
                    <w:br/>
                  </w:r>
                  <w:r>
                    <w:rPr>
                      <w:rFonts w:ascii="Sans Serif" w:hAnsi="Sans Serif" w:eastAsia="Sans Serif"/>
                      <w:sz val="8"/>
                    </w:rPr>
                    <w:t>Tyrimas EN 1321 - I - E - 43, 5.4 - 5.4 / 9.2 / 43 / xy,</w:t>
                    <w:br/>
                  </w:r>
                  <w:r>
                    <w:rPr>
                      <w:rFonts w:ascii="Sans Serif" w:hAnsi="Sans Serif" w:eastAsia="Sans Serif"/>
                      <w:sz val="8"/>
                    </w:rPr>
                    <w:t>čia:</w:t>
                    <w:br/>
                  </w:r>
                  <w:r>
                    <w:rPr>
                      <w:rFonts w:ascii="Sans Serif" w:hAnsi="Sans Serif" w:eastAsia="Sans Serif"/>
                      <w:sz val="8"/>
                    </w:rPr>
                    <w:t>EN 1321 - šio standarto žymuo;</w:t>
                    <w:br/>
                  </w:r>
                  <w:r>
                    <w:rPr>
                      <w:rFonts w:ascii="Sans Serif" w:hAnsi="Sans Serif" w:eastAsia="Sans Serif"/>
                      <w:sz val="8"/>
                    </w:rPr>
                    <w:t>I - mikroskopinis tyrimas;</w:t>
                    <w:br/>
                  </w:r>
                  <w:r>
                    <w:rPr>
                      <w:rFonts w:ascii="Sans Serif" w:hAnsi="Sans Serif" w:eastAsia="Sans Serif"/>
                      <w:sz val="8"/>
                    </w:rPr>
                    <w:t>E - ėsdintas;</w:t>
                    <w:br/>
                  </w:r>
                  <w:r>
                    <w:rPr>
                      <w:rFonts w:ascii="Sans Serif" w:hAnsi="Sans Serif" w:eastAsia="Sans Serif"/>
                      <w:sz val="8"/>
                    </w:rPr>
                    <w:t>43, 5.4 - tyrimo objektas;</w:t>
                    <w:br/>
                  </w:r>
                  <w:r>
                    <w:rPr>
                      <w:rFonts w:ascii="Sans Serif" w:hAnsi="Sans Serif" w:eastAsia="Sans Serif"/>
                      <w:sz val="8"/>
                    </w:rPr>
                    <w:t>5.4 - plienas, turintis daugiausia 9 % Cr, daugiausia 1,2 % Mo;</w:t>
                    <w:br/>
                  </w:r>
                  <w:r>
                    <w:rPr>
                      <w:rFonts w:ascii="Sans Serif" w:hAnsi="Sans Serif" w:eastAsia="Sans Serif"/>
                      <w:sz val="8"/>
                    </w:rPr>
                    <w:t>9.2 - austenitinis nerūdijantysis plienas;</w:t>
                    <w:br/>
                  </w:r>
                  <w:r>
                    <w:rPr>
                      <w:rFonts w:ascii="Sans Serif" w:hAnsi="Sans Serif" w:eastAsia="Sans Serif"/>
                      <w:sz val="8"/>
                    </w:rPr>
                    <w:t>43 - siūlės metalas: lydinys Ni-Fe-Cr-Mo, turintis daugiausia 40 % Ni;</w:t>
                    <w:br/>
                  </w:r>
                  <w:r>
                    <w:rPr>
                      <w:rFonts w:ascii="Sans Serif" w:hAnsi="Sans Serif" w:eastAsia="Sans Serif"/>
                      <w:sz val="8"/>
                    </w:rPr>
                    <w:t>xy - ėsdiklis.</w:t>
                  </w:r>
                </w:p>
              </w:txbxContent>
            </v:textbox>
            <w10:wrap type="none" anchorx="page" anchory="page"/>
          </v:shape>
        </w:pict>
      </w:r>
    </w:p>
    <w:p>
      <w:pPr>
        <w:spacing w:before="0" w:after="0"/>
      </w:pPr>
      <w:r>
        <w:pict>
          <v:shape style="position:absolute;left:465.00pt;top:43.07pt;width:299.96pt;height:222.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1c PAVYZDYS. Tyrimo objektas: siūlės metalas ir kairysis bei dešinysis pagrindiniai metalai</w:t>
                    <w:br/>
                  </w:r>
                  <w:r>
                    <w:rPr>
                      <w:rFonts w:ascii="Sans Serif" w:hAnsi="Sans Serif" w:eastAsia="Sans Serif"/>
                      <w:sz val="8"/>
                    </w:rPr>
                    <w:t> </w:t>
                    <w:br/>
                  </w:r>
                  <w:r>
                    <w:rPr>
                      <w:rFonts w:ascii="Sans Serif" w:hAnsi="Sans Serif" w:eastAsia="Sans Serif"/>
                      <w:sz val="8"/>
                    </w:rPr>
                    <w:t>Tyrimas EN 1321 - I - E - 43, 5.4, 9.2 -5.4 / 9.2 / 4.3 / xy,</w:t>
                    <w:br/>
                  </w:r>
                  <w:r>
                    <w:rPr>
                      <w:rFonts w:ascii="Sans Serif" w:hAnsi="Sans Serif" w:eastAsia="Sans Serif"/>
                      <w:sz val="8"/>
                    </w:rPr>
                    <w:t>čia:</w:t>
                    <w:br/>
                  </w:r>
                  <w:r>
                    <w:rPr>
                      <w:rFonts w:ascii="Sans Serif" w:hAnsi="Sans Serif" w:eastAsia="Sans Serif"/>
                      <w:sz val="8"/>
                    </w:rPr>
                    <w:t>EN 1321 - šio standarto žymuo;</w:t>
                    <w:br/>
                  </w:r>
                  <w:r>
                    <w:rPr>
                      <w:rFonts w:ascii="Sans Serif" w:hAnsi="Sans Serif" w:eastAsia="Sans Serif"/>
                      <w:sz val="8"/>
                    </w:rPr>
                    <w:t>I - mikroskopinis tyrimas;</w:t>
                    <w:br/>
                  </w:r>
                  <w:r>
                    <w:rPr>
                      <w:rFonts w:ascii="Sans Serif" w:hAnsi="Sans Serif" w:eastAsia="Sans Serif"/>
                      <w:sz val="8"/>
                    </w:rPr>
                    <w:t>E - èsdintas;</w:t>
                    <w:br/>
                  </w:r>
                  <w:r>
                    <w:rPr>
                      <w:rFonts w:ascii="Sans Serif" w:hAnsi="Sans Serif" w:eastAsia="Sans Serif"/>
                      <w:sz val="8"/>
                    </w:rPr>
                    <w:t>43, 5.4, 9.2 - tyrimo objektas;</w:t>
                    <w:br/>
                  </w:r>
                  <w:r>
                    <w:rPr>
                      <w:rFonts w:ascii="Sans Serif" w:hAnsi="Sans Serif" w:eastAsia="Sans Serif"/>
                      <w:sz val="8"/>
                    </w:rPr>
                    <w:t>5.4 - plienas, turintis daugiausia 9 % Cr, daugiausia 1,2 % Mo;</w:t>
                    <w:br/>
                  </w:r>
                  <w:r>
                    <w:rPr>
                      <w:rFonts w:ascii="Sans Serif" w:hAnsi="Sans Serif" w:eastAsia="Sans Serif"/>
                      <w:sz val="8"/>
                    </w:rPr>
                    <w:t>9.2 - austenitinis plienas;</w:t>
                    <w:br/>
                  </w:r>
                  <w:r>
                    <w:rPr>
                      <w:rFonts w:ascii="Sans Serif" w:hAnsi="Sans Serif" w:eastAsia="Sans Serif"/>
                      <w:sz val="8"/>
                    </w:rPr>
                    <w:t>43 - siūlės metalas: lydinys Ni / Fe / Cr / Mo, turintis daugiausia 40 % Ni;</w:t>
                    <w:br/>
                  </w:r>
                  <w:r>
                    <w:rPr>
                      <w:rFonts w:ascii="Sans Serif" w:hAnsi="Sans Serif" w:eastAsia="Sans Serif"/>
                      <w:sz val="8"/>
                    </w:rPr>
                    <w:t>xy -èsdiklis.</w:t>
                    <w:br/>
                  </w:r>
                  <w:r>
                    <w:rPr>
                      <w:rFonts w:ascii="Sans Serif" w:hAnsi="Sans Serif" w:eastAsia="Sans Serif"/>
                      <w:sz val="8"/>
                    </w:rPr>
                    <w:t> </w:t>
                    <w:br/>
                  </w:r>
                  <w:r>
                    <w:rPr>
                      <w:rFonts w:ascii="Sans Serif" w:hAnsi="Sans Serif" w:eastAsia="Sans Serif"/>
                      <w:sz val="8"/>
                    </w:rPr>
                    <w:t>2 PAVYZDYS. Sutrumpintas variantas</w:t>
                    <w:br/>
                  </w:r>
                  <w:r>
                    <w:rPr>
                      <w:rFonts w:ascii="Sans Serif" w:hAnsi="Sans Serif" w:eastAsia="Sans Serif"/>
                      <w:sz val="8"/>
                    </w:rPr>
                    <w:t> </w:t>
                    <w:br/>
                  </w:r>
                  <w:r>
                    <w:rPr>
                      <w:rFonts w:ascii="Sans Serif" w:hAnsi="Sans Serif" w:eastAsia="Sans Serif"/>
                      <w:sz val="8"/>
                    </w:rPr>
                    <w:t>Makroskopinio tyrimo sąlygos:</w:t>
                    <w:br/>
                  </w:r>
                  <w:r>
                    <w:rPr>
                      <w:rFonts w:ascii="Sans Serif" w:hAnsi="Sans Serif" w:eastAsia="Sans Serif"/>
                      <w:sz val="8"/>
                    </w:rPr>
                    <w:t>- èsdintas;</w:t>
                    <w:br/>
                  </w:r>
                  <w:r>
                    <w:rPr>
                      <w:rFonts w:ascii="Sans Serif" w:hAnsi="Sans Serif" w:eastAsia="Sans Serif"/>
                      <w:sz val="8"/>
                    </w:rPr>
                    <w:t>- tyrimo objektas: 22.2;</w:t>
                    <w:br/>
                  </w:r>
                  <w:r>
                    <w:rPr>
                      <w:rFonts w:ascii="Sans Serif" w:hAnsi="Sans Serif" w:eastAsia="Sans Serif"/>
                      <w:sz val="8"/>
                    </w:rPr>
                    <w:t>- pagrindinis metalas kairysis: 22.2;</w:t>
                    <w:br/>
                  </w:r>
                  <w:r>
                    <w:rPr>
                      <w:rFonts w:ascii="Sans Serif" w:hAnsi="Sans Serif" w:eastAsia="Sans Serif"/>
                      <w:sz val="8"/>
                    </w:rPr>
                    <w:t>dešinysis: 22.2;</w:t>
                    <w:br/>
                  </w:r>
                  <w:r>
                    <w:rPr>
                      <w:rFonts w:ascii="Sans Serif" w:hAnsi="Sans Serif" w:eastAsia="Sans Serif"/>
                      <w:sz val="8"/>
                    </w:rPr>
                    <w:t>- siūlės metalas: 22.2;</w:t>
                    <w:br/>
                  </w:r>
                  <w:r>
                    <w:rPr>
                      <w:rFonts w:ascii="Sans Serif" w:hAnsi="Sans Serif" w:eastAsia="Sans Serif"/>
                      <w:sz val="8"/>
                    </w:rPr>
                    <w:t>- èsdiklis: xy.</w:t>
                    <w:br/>
                  </w:r>
                  <w:r>
                    <w:rPr>
                      <w:rFonts w:ascii="Sans Serif" w:hAnsi="Sans Serif" w:eastAsia="Sans Serif"/>
                      <w:sz val="8"/>
                    </w:rPr>
                    <w:t> </w:t>
                    <w:br/>
                  </w:r>
                  <w:r>
                    <w:rPr>
                      <w:rFonts w:ascii="Sans Serif" w:hAnsi="Sans Serif" w:eastAsia="Sans Serif"/>
                      <w:sz val="8"/>
                    </w:rPr>
                    <w:t>PASTABA. Tyrimo objektas (22.2) yra siūlės metalas ir pagrindinis kairysis bei dešinysis metalai</w:t>
                  </w:r>
                </w:p>
              </w:txbxContent>
            </v:textbox>
            <w10:wrap type="none" anchorx="page" anchory="page"/>
          </v:shape>
        </w:pict>
      </w:r>
    </w:p>
    <w:p>
      <w:pPr>
        <w:spacing w:before="0" w:after="0"/>
      </w:pPr>
      <w:r>
        <w:pict>
          <v:shape style="position:absolute;left:462.11pt;top:313.42pt;width:328.19pt;height:80.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Tyrimas EN1321 - A - E - 22.2 - 22.2 / xy,</w:t>
                    <w:br/>
                  </w:r>
                  <w:r>
                    <w:rPr>
                      <w:rFonts w:ascii="Sans Serif" w:hAnsi="Sans Serif" w:eastAsia="Sans Serif"/>
                      <w:sz val="8"/>
                    </w:rPr>
                    <w:t>čia:</w:t>
                    <w:br/>
                  </w:r>
                  <w:r>
                    <w:rPr>
                      <w:rFonts w:ascii="Sans Serif" w:hAnsi="Sans Serif" w:eastAsia="Sans Serif"/>
                      <w:sz val="8"/>
                    </w:rPr>
                    <w:t xml:space="preserve">    EN 1321- šio standarto žymuo;</w:t>
                    <w:br/>
                  </w:r>
                  <w:r>
                    <w:rPr>
                      <w:rFonts w:ascii="Sans Serif" w:hAnsi="Sans Serif" w:eastAsia="Sans Serif"/>
                      <w:sz val="8"/>
                    </w:rPr>
                    <w:t xml:space="preserve">    A       - makroskopinis tyrimas;</w:t>
                    <w:br/>
                  </w:r>
                  <w:r>
                    <w:rPr>
                      <w:rFonts w:ascii="Sans Serif" w:hAnsi="Sans Serif" w:eastAsia="Sans Serif"/>
                      <w:sz val="8"/>
                    </w:rPr>
                    <w:t xml:space="preserve">    E       - ėsdintas;</w:t>
                    <w:br/>
                  </w:r>
                  <w:r>
                    <w:rPr>
                      <w:rFonts w:ascii="Sans Serif" w:hAnsi="Sans Serif" w:eastAsia="Sans Serif"/>
                      <w:sz val="8"/>
                    </w:rPr>
                    <w:t xml:space="preserve">    22.2    - tyrimo objektas;</w:t>
                    <w:br/>
                  </w:r>
                  <w:r>
                    <w:rPr>
                      <w:rFonts w:ascii="Sans Serif" w:hAnsi="Sans Serif" w:eastAsia="Sans Serif"/>
                      <w:sz val="8"/>
                    </w:rPr>
                    <w:t xml:space="preserve">    22.2    - pagrindinis ir siūlės metalai: aliuminio magnio lydinys, kuriame Mg yra nuo 4 % iki 5,6 %;</w:t>
                    <w:br/>
                  </w:r>
                  <w:r>
                    <w:rPr>
                      <w:rFonts w:ascii="Sans Serif" w:hAnsi="Sans Serif" w:eastAsia="Sans Serif"/>
                      <w:sz val="8"/>
                    </w:rPr>
                    <w:t xml:space="preserve">    xy      - ėsdiklis.</w:t>
                  </w:r>
                </w:p>
              </w:txbxContent>
            </v:textbox>
            <w10:wrap type="none" anchorx="page" anchory="page"/>
          </v:shape>
        </w:pict>
      </w:r>
    </w:p>
    <w:p>
      <w:pPr>
        <w:spacing w:before="0" w:after="0"/>
      </w:pPr>
      <w:r>
        <w:pict>
          <v:shape style="position:absolute;left:448.02pt;top:399.43pt;width:343.17pt;height:138.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Ciklinis patvarumas</w:t>
                    <w:br/>
                  </w:r>
                  <w:r>
                    <w:rPr>
                      <w:rFonts w:ascii="Sans Serif" w:hAnsi="Sans Serif" w:eastAsia="Sans Serif"/>
                      <w:sz val="8"/>
                    </w:rPr>
                    <w:t> </w:t>
                    <w:br/>
                  </w:r>
                  <w:r>
                    <w:rPr>
                      <w:rFonts w:ascii="Sans Serif" w:hAnsi="Sans Serif" w:eastAsia="Sans Serif"/>
                      <w:sz val="8"/>
                    </w:rPr>
                    <w:t>Mašinoms dirbant, daugelyje jų detalių susidaro kintamojo dydžio įtempiai. Gali keistis pačios apkrovos dydis bei kryptis arba detalės skerspjūvio padėtis pastovios apkrovos atžvilgiu, pavyzdžiui, detalei sukantis apie savo ašį. Dažnai šie įtempimai keičiasi cikliškai ir juos galima išreikšti sinusoidės tipo kreive, kuri vaizduojama 28 paveiksle. Šie įtempiai, išsidėstę tarp ribinių įtempių $\sigma_{maks}$ ir $\sigma_{min}$, nulinio lygio atžvilgiu gali būti nesimetriški. Juos galima apibūdinti *nesimetriškumo koeficientu* $R$ ($R = \sigma_{min} / \sigma_{maks}$), įtempių amplitude $\sigma_a = (\sigma_{maks} - \sigma_{min})/2$, *ciklo vidutiniu įtempimu* $\sigma_v = ((\sigma_{maks} + \sigma_{min})/2$. Kai maksimalūs ir minimalūs įtempiai lygūs, tik priešingos krypties, tuomet įtempimų ciklas simetrinis ($R = -1$).</w:t>
                    <w:br/>
                  </w:r>
                  <w:r>
                    <w:rPr>
                      <w:rFonts w:ascii="Sans Serif" w:hAnsi="Sans Serif" w:eastAsia="Sans Serif"/>
                      <w:sz val="8"/>
                    </w:rPr>
                    <w:t> </w:t>
                    <w:br/>
                  </w:r>
                  <w:r>
                    <w:rPr>
                      <w:rFonts w:ascii="Sans Serif" w:hAnsi="Sans Serif" w:eastAsia="Sans Serif"/>
                      <w:sz val="8"/>
                    </w:rPr>
                    <w:t>Kintamo apkrovimo veikiamos medžiagos mikrotūriuose gali susidaryti ekstremalūs įtempiai, suirti tarpatominiai ryšiai. Pamažu kaupiasi pažeidimai, atsiranda mikroįtrūkių, kurie laipsniškai plečiasi. Nepažeistos skerspjūvio dalies plotas mažėja tol, kol nepajėgia atlaikyti apkrovos, ir gaminys staiga lūžta, suyra. Sakoma, pasireiškė metalo nuovargis. Gaminys staiga suiro, nors įtempiai pirminame skerspjūvyje buvo mažesni už stiprumo ribą. Šiuo atveju iš statinių stiprumo bandymų negalima spręsti apie medžiagos patvarumą nuovargiui.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3.74pt;top:109.02pt;width:130.98pt;height:18.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28 pav. Ciklinės įtempių kaitos sinusoidė</w:t>
                  </w:r>
                </w:p>
              </w:txbxContent>
            </v:textbox>
            <w10:wrap type="none" anchorx="page" anchory="page"/>
          </v:shape>
        </w:pict>
      </w:r>
    </w:p>
    <w:p>
      <w:pPr>
        <w:spacing w:before="0" w:after="0"/>
      </w:pPr>
      <w:r>
        <w:pict>
          <v:shape style="position:absolute;left:203.05pt;top:111.37pt;width:188.29pt;height:27.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29 pav. Nuovargio schema: 1 - židinys, 2 - lūžio palaipsnio įtrūkimo sritis, 3 - galutinio trūkimo sritis</w:t>
                  </w:r>
                </w:p>
              </w:txbxContent>
            </v:textbox>
            <w10:wrap type="none" anchorx="page" anchory="page"/>
          </v:shape>
        </w:pict>
      </w:r>
    </w:p>
    <w:p>
      <w:pPr>
        <w:spacing w:before="0" w:after="0"/>
      </w:pPr>
      <w:r>
        <w:pict>
          <v:shape style="position:absolute;left:47.33pt;top:141.46pt;width:347.54pt;height:139.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Nuovargio lūžio schema vaizduojama 29 paveiksle. Šiame lūžyje yra kelios būdingos sritys: 1) pradinis pažeidimas (židinys), 2) palaipsnio įtrūkimo sritis, 3) galutinio trūkimo sritis. Nuovargio lūžį nesunku pažinti pagal palaipsnio įtrūkimo sritį: čia lūžio paviršius lygus, šiek tiek blizgantis, nes keičiantis įtempimų krypčiai pirminio įtrūkimo paviršiai trinas, ir jame esti ryškūs palaipsniui plintančio įtrūkimo koncentriniai žiedai. Galutinio lūžio sritis turi makrotrapaus suirimo požymius.</w:t>
                    <w:br/>
                  </w:r>
                  <w:r>
                    <w:rPr>
                      <w:rFonts w:ascii="Sans Serif" w:hAnsi="Sans Serif" w:eastAsia="Sans Serif"/>
                      <w:sz val="8"/>
                    </w:rPr>
                    <w:t> </w:t>
                    <w:br/>
                  </w:r>
                  <w:r>
                    <w:rPr>
                      <w:rFonts w:ascii="Sans Serif" w:hAnsi="Sans Serif" w:eastAsia="Sans Serif"/>
                      <w:sz val="8"/>
                    </w:rPr>
                    <w:t>Medžiagos patvarumas nuovargiui dažnai nustatomas lenkimu sukant. Viena tokio bandymo schema vaizduojama 30 paveiksle, a: bandinys 1 įtvirtinamas besisukančiame mašinos griebtuve 2 ir lenkiamas pastoviu krūviu 3, prikabintu per riedėjimo guolį 4. Nustatoma kiek ciklų bandinys išlaiko nesuirdamas. Keičiant bandinių apkrovas, gaunama priklausomybė tarp įtempių ' dydžio ir išlaikytų ciklų skaičiaus $N$. Gautos nuovargio kreivės vaizduojamos 6 paveiksle: b -paprastose $\sigma_{maks} - N$ koordinatėse, c - logaritminėse $lg\sigma_{maks} - lgN$ koordinatėse. Plieno nuovargio riba $\sigma_R$ – atitinkanti didžiausią įtempį, kuriam esant bandinys išlaiko begaliniai daug ciklų, žymima brūkšnine linija. Kreivė 1 rodo plieno atsparumą nuovargiui, o kreivė 2 - spalvotojo metalo. Kai ciklas simetrinis, nuovargio riba žymima $\sigma_{-1}$.</w:t>
                    <w:br/>
                  </w:r>
                  <w:r>
                    <w:rPr>
                      <w:rFonts w:ascii="Sans Serif" w:hAnsi="Sans Serif" w:eastAsia="Sans Serif"/>
                      <w:sz val="8"/>
                    </w:rPr>
                    <w:t> </w:t>
                    <w:br/>
                  </w:r>
                  <w:r>
                    <w:rPr>
                      <w:rFonts w:ascii="Sans Serif" w:hAnsi="Sans Serif" w:eastAsia="Sans Serif"/>
                      <w:sz val="8"/>
                    </w:rPr>
                    <w:t>Nustatant medžiagos nuovargio ribą, bandoma ne mažesnė kaip 10 vienodų bandinių serija kiekvienai apkrovai ir skaičiuojamos vidutinės reikšmės.</w:t>
                  </w:r>
                </w:p>
              </w:txbxContent>
            </v:textbox>
            <w10:wrap type="none" anchorx="page" anchory="page"/>
          </v:shape>
        </w:pict>
      </w:r>
    </w:p>
    <w:p>
      <w:pPr>
        <w:spacing w:before="0" w:after="0"/>
      </w:pPr>
      <w:r>
        <w:pict>
          <v:shape style="position:absolute;left:456.35pt;top:37.34pt;width:345.35pt;height:126.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apdirbimo pėdsakai, subraižymai (todėl bandiniai šlifuojami arba poliruojami); konstrukciniai - staigūs skerspjūvio pasikeitimai, įvairios įpjovos, angos, taip pat ir mastelinis veiksnys (pavyzdžiui, 3 mm skersmens bandinys 15 % patvaresnis nuovargiui už 25 mm skersmens bandinį).</w:t>
                    <w:br/>
                  </w:r>
                  <w:r>
                    <w:rPr>
                      <w:rFonts w:ascii="Sans Serif" w:hAnsi="Sans Serif" w:eastAsia="Sans Serif"/>
                      <w:sz val="8"/>
                    </w:rPr>
                    <w:t>Įvairių įtempių koncentratorių įtaka nustatoma lyginant lygių bandinių ir bandinių su koncentratoriais patvarumo nuovargiui duomenis, į kurius atsižvelgiant randamas įtempių koncentratorių koeficientas - šių bandinių ciklinio patvarumo ribų santykis.</w:t>
                    <w:br/>
                  </w:r>
                  <w:r>
                    <w:rPr>
                      <w:rFonts w:ascii="Sans Serif" w:hAnsi="Sans Serif" w:eastAsia="Sans Serif"/>
                      <w:sz val="8"/>
                    </w:rPr>
                    <w:t>Kadangi nuovargio mikroįtrūkimai dažniausiai atsiranda detalių paviršiniuose sluoksniuose, tai jų paviršius dažnai stiprinamas. Paviršiniuose sluoksniuose ypač pageidautini gniuždymo įtempimai, kurie labai padidina ciklinį patvarumą nuovargiui.</w:t>
                    <w:br/>
                  </w:r>
                  <w:r>
                    <w:rPr>
                      <w:rFonts w:ascii="Sans Serif" w:hAnsi="Sans Serif" w:eastAsia="Sans Serif"/>
                      <w:sz val="8"/>
                    </w:rPr>
                    <w:t>Atskirų ciklinių bandymų grupę sudaro bandymai esant agresyviai aplinkai, kuri sukelia koroziją. Pagrindinis reikalavimas - aplinka turi atitikti realias darbo sąlygas, t. y. nerekomenduojama sustiprinti jos aktyvumą, kad bandymai vyktų sparčiau.</w:t>
                    <w:br/>
                  </w:r>
                  <w:r>
                    <w:rPr>
                      <w:rFonts w:ascii="Sans Serif" w:hAnsi="Sans Serif" w:eastAsia="Sans Serif"/>
                      <w:sz val="8"/>
                    </w:rPr>
                    <w:t>Ciklinio patvarumo klausimai vienodai svarbūs ir konstruktoriams, ir konstrukcinių medžiagų kūrėjams.</w:t>
                  </w:r>
                </w:p>
              </w:txbxContent>
            </v:textbox>
            <w10:wrap type="none" anchorx="page" anchory="page"/>
          </v:shape>
        </w:pict>
      </w:r>
    </w:p>
    <w:p>
      <w:pPr>
        <w:spacing w:before="0" w:after="0"/>
      </w:pPr>
      <w:r>
        <w:pict>
          <v:shape style="position:absolute;left:46.55pt;top:411.60pt;width:344.43pt;height:22.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30 pav. Medžiagos patvarumo nuovargiui nustatymas: a - apkrovimo schema, b - nuovargio įtempių kreivės (1 - plieno, 2 - spalvotojo metalo), c - nuovargio įtempių kreivės logaritminėse koordinatėse</w:t>
                  </w:r>
                </w:p>
              </w:txbxContent>
            </v:textbox>
            <w10:wrap type="none" anchorx="page" anchory="page"/>
          </v:shape>
        </w:pict>
      </w:r>
    </w:p>
    <w:p>
      <w:pPr>
        <w:spacing w:before="0" w:after="0"/>
      </w:pPr>
      <w:r>
        <w:pict>
          <v:shape style="position:absolute;left:40.35pt;top:439.32pt;width:348.80pt;height:95.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Dažnai ieškomas maksimalus įtempis $\sigma_{cr}$, kuriam esant bandiniai (medžiaga) išlaiko nustatytą ciklų</w:t>
                    <w:br/>
                  </w:r>
                  <w:r>
                    <w:rPr>
                      <w:rFonts w:ascii="Sans Serif" w:hAnsi="Sans Serif" w:eastAsia="Sans Serif"/>
                      <w:sz val="8"/>
                    </w:rPr>
                    <w:t>skaičių $N_{cr}$:</w:t>
                    <w:br/>
                  </w:r>
                  <w:r>
                    <w:rPr>
                      <w:rFonts w:ascii="Sans Serif" w:hAnsi="Sans Serif" w:eastAsia="Sans Serif"/>
                      <w:sz val="8"/>
                    </w:rPr>
                    <w:t xml:space="preserve">    mažaanglio plieno $10 \cdot 10^6$ ciklų,</w:t>
                    <w:br/>
                  </w:r>
                  <w:r>
                    <w:rPr>
                      <w:rFonts w:ascii="Sans Serif" w:hAnsi="Sans Serif" w:eastAsia="Sans Serif"/>
                      <w:sz val="8"/>
                    </w:rPr>
                    <w:t xml:space="preserve">    sustiprinto plieno $3 \cdot 10^6$ ciklų,</w:t>
                    <w:br/>
                  </w:r>
                  <w:r>
                    <w:rPr>
                      <w:rFonts w:ascii="Sans Serif" w:hAnsi="Sans Serif" w:eastAsia="Sans Serif"/>
                      <w:sz val="8"/>
                    </w:rPr>
                    <w:t xml:space="preserve">    vario lydinių $50 \cdot 10^6$ ciklų,</w:t>
                    <w:br/>
                  </w:r>
                  <w:r>
                    <w:rPr>
                      <w:rFonts w:ascii="Sans Serif" w:hAnsi="Sans Serif" w:eastAsia="Sans Serif"/>
                      <w:sz val="8"/>
                    </w:rPr>
                    <w:t xml:space="preserve">    lengvųjų metalų lydinių $100 \cdot 10^6$ ciklų.</w:t>
                    <w:br/>
                  </w:r>
                  <w:r>
                    <w:rPr>
                      <w:rFonts w:ascii="Sans Serif" w:hAnsi="Sans Serif" w:eastAsia="Sans Serif"/>
                      <w:sz val="8"/>
                    </w:rPr>
                    <w:t>Kai kuriais atvejais, pavyzdžiui, tikrinant lėktuvų konstrukcinius elementus, atliekami bandymai su</w:t>
                    <w:br/>
                  </w:r>
                  <w:r>
                    <w:rPr>
                      <w:rFonts w:ascii="Sans Serif" w:hAnsi="Sans Serif" w:eastAsia="Sans Serif"/>
                      <w:sz val="8"/>
                    </w:rPr>
                    <w:t>mažesniu ciklų skaičiumi, ne didesniu kaip $5 \cdot 10^4$. Šiuo atveju įtempiai didesni už takumo ribą $R_{p0,2}$.</w:t>
                    <w:br/>
                  </w:r>
                  <w:r>
                    <w:rPr>
                      <w:rFonts w:ascii="Sans Serif" w:hAnsi="Sans Serif" w:eastAsia="Sans Serif"/>
                      <w:sz val="8"/>
                    </w:rPr>
                    <w:t>Cikliniam patvarumui didelę įtaką turi įvairūs veiksniai: metalurginiai - sandaros pobūdis ir metalo</w:t>
                    <w:br/>
                  </w:r>
                  <w:r>
                    <w:rPr>
                      <w:rFonts w:ascii="Sans Serif" w:hAnsi="Sans Serif" w:eastAsia="Sans Serif"/>
                      <w:sz val="8"/>
                    </w:rPr>
                    <w:t>defektai - porėtumas, užterštumas nemetaliniais intarpais; technologiniai - paviršiaus nelygumai, mechaninio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4.87pt;top:38.22pt;width:343.61pt;height:390.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Literatūros sąrašas</w:t>
                    <w:br/>
                  </w:r>
                  <w:r>
                    <w:rPr>
                      <w:rFonts w:ascii="Sans Serif" w:hAnsi="Sans Serif" w:eastAsia="Sans Serif"/>
                      <w:sz val="8"/>
                    </w:rPr>
                    <w:t>Literatūros šaltiniai aprašomi taip:</w:t>
                    <w:br/>
                  </w:r>
                  <w:r>
                    <w:rPr>
                      <w:rFonts w:ascii="Sans Serif" w:hAnsi="Sans Serif" w:eastAsia="Sans Serif"/>
                      <w:sz val="8"/>
                    </w:rPr>
                    <w:t>1. LST 1626:2000 Ardomieji metalų virintinių siūlių bandymai. Ėsdikliai makroskopiniam ir mikroskopiniam tyrimui (CR 12361:1996+AC:1997)</w:t>
                    <w:br/>
                  </w:r>
                  <w:r>
                    <w:rPr>
                      <w:rFonts w:ascii="Sans Serif" w:hAnsi="Sans Serif" w:eastAsia="Sans Serif"/>
                      <w:sz val="8"/>
                    </w:rPr>
                    <w:t>2. EN 10002-1:2001 Metalai. Tempimo bandymas. I dalis. Bandymo metodas aplinkos temperatūroje</w:t>
                    <w:br/>
                  </w:r>
                  <w:r>
                    <w:rPr>
                      <w:rFonts w:ascii="Sans Serif" w:hAnsi="Sans Serif" w:eastAsia="Sans Serif"/>
                      <w:sz val="8"/>
                    </w:rPr>
                    <w:t>3. EN 10045-1:1990 Metalinės medžiagos. Šarpio smūginio tąsumo bandymas. 1 dalis. Bandymo metodas</w:t>
                    <w:br/>
                  </w:r>
                  <w:r>
                    <w:rPr>
                      <w:rFonts w:ascii="Sans Serif" w:hAnsi="Sans Serif" w:eastAsia="Sans Serif"/>
                      <w:sz val="8"/>
                    </w:rPr>
                    <w:t>4. EN 1043-1:1995 Metalinės medžiagos. Virintinių siūlių ardomieji bandymai. Kietumo bandymas. 1 dalis. Lankinio suvirinimo sujungimų kietumo bandymas</w:t>
                    <w:br/>
                  </w:r>
                  <w:r>
                    <w:rPr>
                      <w:rFonts w:ascii="Sans Serif" w:hAnsi="Sans Serif" w:eastAsia="Sans Serif"/>
                      <w:sz val="8"/>
                    </w:rPr>
                    <w:t>5. EN 1043-2:1996 Metalinės medžiagos. Virintinių siūlių ardomieji bandymai. Kietumo bandymas. 2 dalis. Suvirintų sujungimų mikrokietumo bandymas</w:t>
                    <w:br/>
                  </w:r>
                  <w:r>
                    <w:rPr>
                      <w:rFonts w:ascii="Sans Serif" w:hAnsi="Sans Serif" w:eastAsia="Sans Serif"/>
                      <w:sz val="8"/>
                    </w:rPr>
                    <w:t>6. EN 1320:1996 Metalinės medžiagos. Ardomieji virintinių siūlių bandymai. Laužimo bandymas</w:t>
                    <w:br/>
                  </w:r>
                  <w:r>
                    <w:rPr>
                      <w:rFonts w:ascii="Sans Serif" w:hAnsi="Sans Serif" w:eastAsia="Sans Serif"/>
                      <w:sz val="8"/>
                    </w:rPr>
                    <w:t>7. EN 1321:1996 Metalinės medžiagos. Ardomieji siūlių bandymai. Siūlių makroskopinis ir mikroskopinis tyrimas</w:t>
                    <w:br/>
                  </w:r>
                  <w:r>
                    <w:rPr>
                      <w:rFonts w:ascii="Sans Serif" w:hAnsi="Sans Serif" w:eastAsia="Sans Serif"/>
                      <w:sz val="8"/>
                    </w:rPr>
                    <w:t>8. EN 14532-1:2004 Suvirinimo medžiagos. Bandymo metodai ir kokybės reikalavimai. 1 dalis. Plieno, nikelio ir nikelio lydinių suvirinimo medžiagų pagrindiniai metodai ir atitikties įvertinimas</w:t>
                    <w:br/>
                  </w:r>
                  <w:r>
                    <w:rPr>
                      <w:rFonts w:ascii="Sans Serif" w:hAnsi="Sans Serif" w:eastAsia="Sans Serif"/>
                      <w:sz val="8"/>
                    </w:rPr>
                    <w:t>9. EN 14532-2:2004 Suvirinimo medžiagos. Bandymo metodai ir kokybės reikalavimai. 2 dalis. Plieno, nikelio ir nikelio lydinių suvirinimo medžiagų papildomieji metodai ir atitikties įvertinimas</w:t>
                    <w:br/>
                  </w:r>
                  <w:r>
                    <w:rPr>
                      <w:rFonts w:ascii="Sans Serif" w:hAnsi="Sans Serif" w:eastAsia="Sans Serif"/>
                      <w:sz val="8"/>
                    </w:rPr>
                    <w:t>10. EN 875:1995 Metalinės medžiagos. Ardomieji siūlių bandymai. Smūginio tąsumo bandymai. Bandinių vieta, įpjovos orientacija ir tyrimas</w:t>
                    <w:br/>
                  </w:r>
                  <w:r>
                    <w:rPr>
                      <w:rFonts w:ascii="Sans Serif" w:hAnsi="Sans Serif" w:eastAsia="Sans Serif"/>
                      <w:sz val="8"/>
                    </w:rPr>
                    <w:t>11. EN 876:1995 Metalinės medžiagos. Ardomieji siūlių bandymai. Lydomojo suvirinimo sujungimų siūles metalo išilginio tempimo bandymas</w:t>
                    <w:br/>
                  </w:r>
                  <w:r>
                    <w:rPr>
                      <w:rFonts w:ascii="Sans Serif" w:hAnsi="Sans Serif" w:eastAsia="Sans Serif"/>
                      <w:sz val="8"/>
                    </w:rPr>
                    <w:t>12. EN 895:1995 Metalinės medžiagos. Ardomieji siūlių bandymai. Skersinio tempimo bandymas</w:t>
                    <w:br/>
                  </w:r>
                  <w:r>
                    <w:rPr>
                      <w:rFonts w:ascii="Sans Serif" w:hAnsi="Sans Serif" w:eastAsia="Sans Serif"/>
                      <w:sz val="8"/>
                    </w:rPr>
                    <w:t>13. EN 910:1996 Metalinės medžiagos. Ardomieji siūlių bandymai. Lenkimo bandymai</w:t>
                    <w:br/>
                  </w:r>
                  <w:r>
                    <w:rPr>
                      <w:rFonts w:ascii="Sans Serif" w:hAnsi="Sans Serif" w:eastAsia="Sans Serif"/>
                      <w:sz val="8"/>
                    </w:rPr>
                    <w:t>14. EN ISO 15614-1:2004 Metalų suvirinimo procedūrų aprašas ir patvirtinimas. Suvirinimo procedūros bandymas. 1 dalis. Plieno lankinis ir dujinis suvirinimas, nikelio ir nikelio lydinių lankinis suvirinimas (ISO 15614-1:2004)</w:t>
                    <w:br/>
                  </w:r>
                  <w:r>
                    <w:rPr>
                      <w:rFonts w:ascii="Sans Serif" w:hAnsi="Sans Serif" w:eastAsia="Sans Serif"/>
                      <w:sz val="8"/>
                    </w:rPr>
                    <w:t>15. EN ISO 6506-1:2005 Metalai. Brinelio kiečio nustatymas. 1 dalis. Bandymo metodas (ISO 6506-1:2005)</w:t>
                    <w:br/>
                  </w:r>
                  <w:r>
                    <w:rPr>
                      <w:rFonts w:ascii="Sans Serif" w:hAnsi="Sans Serif" w:eastAsia="Sans Serif"/>
                      <w:sz val="8"/>
                    </w:rPr>
                    <w:t>16. EN ISO 6507-1:2005 Metalai. Vikerso kiečio nustatymas. 1 dalis. Bandymo metodas (ISO 6507-1:2005)</w:t>
                    <w:br/>
                  </w:r>
                  <w:r>
                    <w:rPr>
                      <w:rFonts w:ascii="Sans Serif" w:hAnsi="Sans Serif" w:eastAsia="Sans Serif"/>
                      <w:sz val="8"/>
                    </w:rPr>
                    <w:t>17. EN ISO 6508-1:2005 Metalai. Rokvelo kiečio nustatymas. 1 dalis. Bandymo metodas (A, B, C, D, E, F, G, H, K, N, T skalės) (ISO 6508-1:2005)</w:t>
                    <w:br/>
                  </w:r>
                  <w:r>
                    <w:rPr>
                      <w:rFonts w:ascii="Sans Serif" w:hAnsi="Sans Serif" w:eastAsia="Sans Serif"/>
                      <w:sz val="8"/>
                    </w:rPr>
                    <w:t>18. EN ISO 7438:2005 Metalai. Lenkimo bandymas (ISO 7438:2005)</w:t>
                    <w:br/>
                  </w:r>
                  <w:r>
                    <w:rPr>
                      <w:rFonts w:ascii="Sans Serif" w:hAnsi="Sans Serif" w:eastAsia="Sans Serif"/>
                      <w:sz val="8"/>
                    </w:rPr>
                    <w:t>19. EN ISO 8491:2004 Metalai. Vamzdžiai (apvalaus profilio). Lenkimo bandymas (ISO 8491:1998)</w:t>
                    <w:br/>
                  </w:r>
                  <w:r>
                    <w:rPr>
                      <w:rFonts w:ascii="Sans Serif" w:hAnsi="Sans Serif" w:eastAsia="Sans Serif"/>
                      <w:sz val="8"/>
                    </w:rPr>
                    <w:t>20. EN ISO 8492:2004 Metalai. Vamzdžiai. Plojimo bandymas (ISO 8492:1998)</w:t>
                    <w:br/>
                  </w:r>
                  <w:r>
                    <w:rPr>
                      <w:rFonts w:ascii="Sans Serif" w:hAnsi="Sans Serif" w:eastAsia="Sans Serif"/>
                      <w:sz val="8"/>
                    </w:rPr>
                    <w:t>21. EN ISO 8493:2004 Metalai. Vamzdžiai. Plėtimo bandymas (ISO 8493:1998)</w:t>
                    <w:br/>
                  </w:r>
                  <w:r>
                    <w:rPr>
                      <w:rFonts w:ascii="Sans Serif" w:hAnsi="Sans Serif" w:eastAsia="Sans Serif"/>
                      <w:sz val="8"/>
                    </w:rPr>
                    <w:t>22. EN ISO 8494:2004 Metalai. Vamzdžiai. Kraštų rietimo bandymas (ISO 8494:1998)</w:t>
                    <w:br/>
                  </w:r>
                  <w:r>
                    <w:rPr>
                      <w:rFonts w:ascii="Sans Serif" w:hAnsi="Sans Serif" w:eastAsia="Sans Serif"/>
                      <w:sz val="8"/>
                    </w:rPr>
                    <w:t>23. EN ISO 8495:2004 Metalai. Vamzdžiai. Žiedų plėtimo bandymas (ISO 8495:1998)</w:t>
                    <w:br/>
                  </w:r>
                  <w:r>
                    <w:rPr>
                      <w:rFonts w:ascii="Sans Serif" w:hAnsi="Sans Serif" w:eastAsia="Sans Serif"/>
                      <w:sz val="8"/>
                    </w:rPr>
                    <w:t>24. EN ISO 8496:2004 Metalai. Vamzdžiai. Žiedų tempimo bandymas (ISO 8496:1998)</w:t>
                    <w:br/>
                  </w:r>
                  <w:r>
                    <w:rPr>
                      <w:rFonts w:ascii="Sans Serif" w:hAnsi="Sans Serif" w:eastAsia="Sans Serif"/>
                      <w:sz val="8"/>
                    </w:rPr>
                    <w:t>25. EN ISO 9018:2003 Metalų virintinių siūlių ardomieji bandymai. Kryžminių ir užleistinių jungčių tempimo bandymai (ISO 9018:2003)</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